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2"/>
      </w:tblGrid>
      <w:tr w:rsidR="00DD3A8B" w:rsidRPr="006B0A89" w14:paraId="75C19725" w14:textId="77777777" w:rsidTr="00D747A2">
        <w:tc>
          <w:tcPr>
            <w:tcW w:w="9772" w:type="dxa"/>
          </w:tcPr>
          <w:p w14:paraId="2E6BB9BF" w14:textId="77777777" w:rsidR="00DD3A8B" w:rsidRPr="006B0A89" w:rsidRDefault="00DD3A8B" w:rsidP="00ED35CB">
            <w:pPr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  <w:lang w:eastAsia="it-IT"/>
              </w:rPr>
            </w:pPr>
            <w:r w:rsidRPr="006B0A89">
              <w:rPr>
                <w:rFonts w:asciiTheme="majorHAnsi" w:eastAsia="Times New Roman" w:hAnsiTheme="majorHAnsi" w:cs="Times New Roman"/>
                <w:b/>
                <w:bCs/>
                <w:color w:val="000000"/>
                <w:sz w:val="22"/>
                <w:szCs w:val="22"/>
                <w:lang w:eastAsia="it-IT"/>
              </w:rPr>
              <w:t>Schema Determinazione dirigenziale</w:t>
            </w:r>
          </w:p>
        </w:tc>
      </w:tr>
    </w:tbl>
    <w:p w14:paraId="1ED06094" w14:textId="77777777" w:rsidR="00DD3A8B" w:rsidRPr="006B0A89" w:rsidRDefault="00DD3A8B" w:rsidP="00CF422B">
      <w:pPr>
        <w:spacing w:after="240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86"/>
        <w:gridCol w:w="4886"/>
      </w:tblGrid>
      <w:tr w:rsidR="00DD3A8B" w:rsidRPr="006B0A89" w14:paraId="67D6982E" w14:textId="77777777" w:rsidTr="00ED35CB">
        <w:tc>
          <w:tcPr>
            <w:tcW w:w="4886" w:type="dxa"/>
          </w:tcPr>
          <w:p w14:paraId="3B15C43D" w14:textId="77777777" w:rsidR="00DD3A8B" w:rsidRPr="006B0A89" w:rsidRDefault="00DD3A8B" w:rsidP="00ED35CB">
            <w:pPr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  <w:lang w:eastAsia="it-IT"/>
              </w:rPr>
            </w:pPr>
            <w:r w:rsidRPr="006B0A89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  <w:lang w:eastAsia="it-IT"/>
              </w:rPr>
              <w:t>COMUNE/CITTÀ di</w:t>
            </w:r>
          </w:p>
        </w:tc>
        <w:tc>
          <w:tcPr>
            <w:tcW w:w="4886" w:type="dxa"/>
          </w:tcPr>
          <w:p w14:paraId="4D163406" w14:textId="77777777" w:rsidR="00DD3A8B" w:rsidRPr="006B0A89" w:rsidRDefault="00DD3A8B" w:rsidP="00ED35CB">
            <w:pPr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  <w:lang w:eastAsia="it-IT"/>
              </w:rPr>
            </w:pPr>
          </w:p>
        </w:tc>
      </w:tr>
    </w:tbl>
    <w:p w14:paraId="2E98F9EC" w14:textId="77777777" w:rsidR="00DD3A8B" w:rsidRPr="006B0A89" w:rsidRDefault="00DD3A8B" w:rsidP="00DD3A8B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86"/>
        <w:gridCol w:w="4886"/>
      </w:tblGrid>
      <w:tr w:rsidR="00DD3A8B" w:rsidRPr="006B0A89" w14:paraId="26694D7B" w14:textId="77777777" w:rsidTr="00ED35CB">
        <w:tc>
          <w:tcPr>
            <w:tcW w:w="4886" w:type="dxa"/>
          </w:tcPr>
          <w:p w14:paraId="3DB8AB13" w14:textId="77777777" w:rsidR="00DD3A8B" w:rsidRPr="006B0A89" w:rsidRDefault="00DD3A8B" w:rsidP="00ED35CB">
            <w:pPr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  <w:lang w:eastAsia="it-IT"/>
              </w:rPr>
            </w:pPr>
            <w:r w:rsidRPr="006B0A89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  <w:lang w:eastAsia="it-IT"/>
              </w:rPr>
              <w:t>Provincia di</w:t>
            </w:r>
          </w:p>
        </w:tc>
        <w:tc>
          <w:tcPr>
            <w:tcW w:w="4886" w:type="dxa"/>
          </w:tcPr>
          <w:p w14:paraId="7087D7A8" w14:textId="77777777" w:rsidR="00DD3A8B" w:rsidRPr="006B0A89" w:rsidRDefault="00DD3A8B" w:rsidP="00ED35CB">
            <w:pPr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  <w:lang w:eastAsia="it-IT"/>
              </w:rPr>
            </w:pPr>
          </w:p>
        </w:tc>
      </w:tr>
    </w:tbl>
    <w:p w14:paraId="30CE2E7E" w14:textId="77777777" w:rsidR="00CF422B" w:rsidRPr="006B0A89" w:rsidRDefault="00CF422B" w:rsidP="00CF422B">
      <w:pPr>
        <w:spacing w:after="240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70DA6433" w14:textId="77777777" w:rsidR="00DD3A8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DETERMINAZION</w:t>
      </w:r>
      <w:r w:rsidR="00DD3A8B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E n.______ del_____________</w:t>
      </w:r>
    </w:p>
    <w:p w14:paraId="0542DCDC" w14:textId="77777777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Dirigente del SETTORE _________________________________</w:t>
      </w:r>
    </w:p>
    <w:p w14:paraId="711F9FC9" w14:textId="77777777" w:rsidR="00CF422B" w:rsidRPr="006B0A89" w:rsidRDefault="00CF422B" w:rsidP="00CF422B">
      <w:pPr>
        <w:spacing w:after="240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6541E73D" w14:textId="1B76AD56" w:rsidR="00CF422B" w:rsidRPr="006B0A89" w:rsidRDefault="00CF422B" w:rsidP="00CF422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Theme="majorHAnsi" w:hAnsiTheme="majorHAnsi"/>
          <w:b/>
          <w:bCs/>
          <w:color w:val="000000"/>
          <w:sz w:val="22"/>
          <w:szCs w:val="22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OGGETTO: </w:t>
      </w: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Adesione al pacchetto di servizi denominato “Servizi di </w:t>
      </w:r>
      <w:r w:rsidR="002B414A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B</w:t>
      </w: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ase</w:t>
      </w:r>
      <w:r w:rsidR="002B414A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 </w:t>
      </w:r>
      <w:r w:rsidR="0051475F"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-</w:t>
      </w:r>
      <w:r w:rsidR="002B414A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 </w:t>
      </w:r>
      <w:r w:rsidR="0051475F"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Anci Risponde</w:t>
      </w: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” fornito da</w:t>
      </w:r>
      <w:r w:rsidR="00C23F37"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 </w:t>
      </w:r>
      <w:r w:rsidR="00DD3A8B"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“ANCI Digitale Spa </w:t>
      </w:r>
      <w:r w:rsidR="00DD3A8B" w:rsidRPr="006B0A89">
        <w:rPr>
          <w:rFonts w:asciiTheme="majorHAnsi" w:eastAsia="Times New Roman" w:hAnsiTheme="majorHAnsi" w:cs="Times New Roman"/>
          <w:b/>
          <w:bCs/>
          <w:i/>
          <w:color w:val="000000"/>
          <w:sz w:val="22"/>
          <w:szCs w:val="22"/>
          <w:lang w:eastAsia="it-IT"/>
        </w:rPr>
        <w:t>(</w:t>
      </w:r>
      <w:r w:rsidRPr="006B0A89">
        <w:rPr>
          <w:rFonts w:asciiTheme="majorHAnsi" w:eastAsia="Times New Roman" w:hAnsiTheme="majorHAnsi" w:cs="Times New Roman"/>
          <w:b/>
          <w:bCs/>
          <w:i/>
          <w:color w:val="000000"/>
          <w:sz w:val="22"/>
          <w:szCs w:val="22"/>
          <w:lang w:eastAsia="it-IT"/>
        </w:rPr>
        <w:t>Socie</w:t>
      </w:r>
      <w:r w:rsidR="002B414A">
        <w:rPr>
          <w:rFonts w:asciiTheme="majorHAnsi" w:eastAsia="Times New Roman" w:hAnsiTheme="majorHAnsi" w:cs="Times New Roman"/>
          <w:b/>
          <w:bCs/>
          <w:i/>
          <w:color w:val="000000"/>
          <w:sz w:val="22"/>
          <w:szCs w:val="22"/>
          <w:lang w:eastAsia="it-IT"/>
        </w:rPr>
        <w:t>tà</w:t>
      </w:r>
      <w:r w:rsidRPr="006B0A89">
        <w:rPr>
          <w:rFonts w:asciiTheme="majorHAnsi" w:eastAsia="Times New Roman" w:hAnsiTheme="majorHAnsi" w:cs="Times New Roman"/>
          <w:b/>
          <w:bCs/>
          <w:i/>
          <w:color w:val="000000"/>
          <w:sz w:val="22"/>
          <w:szCs w:val="22"/>
          <w:lang w:eastAsia="it-IT"/>
        </w:rPr>
        <w:t xml:space="preserve"> </w:t>
      </w:r>
      <w:r w:rsidRPr="006B0A89">
        <w:rPr>
          <w:rFonts w:asciiTheme="majorHAnsi" w:eastAsia="Times New Roman" w:hAnsiTheme="majorHAnsi" w:cs="Times New Roman"/>
          <w:b/>
          <w:bCs/>
          <w:i/>
          <w:iCs/>
          <w:color w:val="000000"/>
          <w:sz w:val="22"/>
          <w:szCs w:val="22"/>
          <w:lang w:eastAsia="it-IT"/>
        </w:rPr>
        <w:t>in house di ANCI</w:t>
      </w:r>
      <w:r w:rsidR="0051475F" w:rsidRPr="006B0A89">
        <w:rPr>
          <w:rFonts w:asciiTheme="majorHAnsi" w:eastAsia="Times New Roman" w:hAnsiTheme="majorHAnsi" w:cs="Times New Roman"/>
          <w:b/>
          <w:bCs/>
          <w:i/>
          <w:iCs/>
          <w:color w:val="000000"/>
          <w:sz w:val="22"/>
          <w:szCs w:val="22"/>
          <w:lang w:eastAsia="it-IT"/>
        </w:rPr>
        <w:t xml:space="preserve"> e ACI Informatica Spa</w:t>
      </w:r>
      <w:r w:rsidR="00992B49">
        <w:rPr>
          <w:rFonts w:asciiTheme="majorHAnsi" w:eastAsia="Times New Roman" w:hAnsiTheme="majorHAnsi" w:cs="Times New Roman"/>
          <w:b/>
          <w:bCs/>
          <w:i/>
          <w:iCs/>
          <w:color w:val="000000"/>
          <w:sz w:val="22"/>
          <w:szCs w:val="22"/>
          <w:lang w:eastAsia="it-IT"/>
        </w:rPr>
        <w:t>)</w:t>
      </w:r>
      <w:r w:rsidR="007B7AC4" w:rsidRPr="001A1D33">
        <w:rPr>
          <w:rFonts w:asciiTheme="majorHAnsi" w:eastAsia="Times New Roman" w:hAnsiTheme="majorHAnsi" w:cs="Times New Roman"/>
          <w:bCs/>
          <w:i/>
          <w:iCs/>
          <w:color w:val="000000"/>
          <w:sz w:val="22"/>
          <w:szCs w:val="22"/>
          <w:lang w:eastAsia="it-IT"/>
        </w:rPr>
        <w:t xml:space="preserve"> </w:t>
      </w:r>
      <w:r w:rsidR="00DD3A8B" w:rsidRPr="006B0A89">
        <w:rPr>
          <w:rFonts w:asciiTheme="majorHAnsi" w:hAnsiTheme="majorHAnsi"/>
          <w:b/>
          <w:bCs/>
          <w:color w:val="000000"/>
          <w:sz w:val="22"/>
          <w:szCs w:val="22"/>
        </w:rPr>
        <w:t xml:space="preserve">- </w:t>
      </w:r>
      <w:r w:rsidR="00C23F37" w:rsidRPr="006B0A89">
        <w:rPr>
          <w:rFonts w:asciiTheme="majorHAnsi" w:hAnsiTheme="majorHAnsi"/>
          <w:b/>
          <w:bCs/>
          <w:color w:val="000000"/>
          <w:sz w:val="22"/>
          <w:szCs w:val="22"/>
        </w:rPr>
        <w:t xml:space="preserve">Anno </w:t>
      </w:r>
      <w:r w:rsidR="00A67AA5">
        <w:rPr>
          <w:rFonts w:asciiTheme="majorHAnsi" w:hAnsiTheme="majorHAnsi"/>
          <w:b/>
          <w:bCs/>
          <w:color w:val="000000"/>
          <w:sz w:val="22"/>
          <w:szCs w:val="22"/>
        </w:rPr>
        <w:t>2024</w:t>
      </w:r>
    </w:p>
    <w:p w14:paraId="2C510DDE" w14:textId="77777777" w:rsidR="00CF422B" w:rsidRPr="006B0A89" w:rsidRDefault="00CF422B" w:rsidP="00CF422B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3C8DB70B" w14:textId="77777777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Responsabile del procedimento: ______________________</w:t>
      </w:r>
    </w:p>
    <w:p w14:paraId="23B40015" w14:textId="77777777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Responsabile del provvedimento: _____________________</w:t>
      </w:r>
    </w:p>
    <w:p w14:paraId="4B73EC5C" w14:textId="77777777" w:rsidR="00C23F37" w:rsidRPr="006B0A89" w:rsidRDefault="00C23F37" w:rsidP="00CF422B">
      <w:pPr>
        <w:spacing w:after="240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393F713F" w14:textId="77777777" w:rsidR="00CF422B" w:rsidRDefault="00C23F37" w:rsidP="00CF422B">
      <w:pPr>
        <w:jc w:val="center"/>
        <w:rPr>
          <w:rFonts w:asciiTheme="majorHAnsi" w:eastAsia="Times New Roman" w:hAnsiTheme="majorHAnsi" w:cs="Times New Roman"/>
          <w:b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b/>
          <w:color w:val="000000"/>
          <w:sz w:val="22"/>
          <w:szCs w:val="22"/>
          <w:lang w:eastAsia="it-IT"/>
        </w:rPr>
        <w:t>IL DIRIGENTE</w:t>
      </w:r>
    </w:p>
    <w:p w14:paraId="51E83FF9" w14:textId="77777777" w:rsidR="006B0A89" w:rsidRPr="006B0A89" w:rsidRDefault="006B0A89" w:rsidP="00CF422B">
      <w:pPr>
        <w:jc w:val="center"/>
        <w:rPr>
          <w:rFonts w:asciiTheme="majorHAnsi" w:eastAsia="Times New Roman" w:hAnsiTheme="majorHAnsi" w:cs="Times New Roman"/>
          <w:b/>
          <w:color w:val="000000"/>
          <w:sz w:val="22"/>
          <w:szCs w:val="22"/>
          <w:lang w:eastAsia="it-IT"/>
        </w:rPr>
      </w:pPr>
    </w:p>
    <w:p w14:paraId="55EB153D" w14:textId="38A86372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Vista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la deliberazione del Consiglio Comunale n._____ del __________con la quale è stato approvato il Bilancio di Previsione per l’anno 202</w:t>
      </w:r>
      <w:r w:rsidR="00A67AA5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3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ed il Bilancio di Previsione Pluriennale </w:t>
      </w:r>
      <w:r w:rsidRPr="006B0A89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_____________________;</w:t>
      </w:r>
    </w:p>
    <w:p w14:paraId="369AA093" w14:textId="77777777" w:rsidR="00CF422B" w:rsidRPr="006B0A89" w:rsidRDefault="00CF422B" w:rsidP="00CF422B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650EF1F4" w14:textId="234A391B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Vista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la delibera di Giunta Comunale, n______ del____________</w:t>
      </w:r>
      <w:r w:rsidR="00C6178C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di approvazione del PEG </w:t>
      </w:r>
      <w:r w:rsidR="00C6178C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__</w:t>
      </w:r>
      <w:r w:rsidR="00C6178C" w:rsidRPr="00C6178C">
        <w:rPr>
          <w:rFonts w:asciiTheme="majorHAnsi" w:eastAsia="Times New Roman" w:hAnsiTheme="majorHAnsi" w:cs="Times New Roman"/>
          <w:i/>
          <w:iCs/>
          <w:color w:val="000000"/>
          <w:sz w:val="20"/>
          <w:szCs w:val="20"/>
          <w:u w:val="single"/>
          <w:lang w:eastAsia="it-IT"/>
        </w:rPr>
        <w:t>(anno</w:t>
      </w:r>
      <w:r w:rsidR="00C6178C" w:rsidRPr="00C6178C">
        <w:rPr>
          <w:rFonts w:asciiTheme="majorHAnsi" w:eastAsia="Times New Roman" w:hAnsiTheme="majorHAnsi" w:cs="Times New Roman"/>
          <w:color w:val="000000"/>
          <w:sz w:val="22"/>
          <w:szCs w:val="22"/>
          <w:u w:val="single"/>
          <w:lang w:eastAsia="it-IT"/>
        </w:rPr>
        <w:t>)</w:t>
      </w:r>
      <w:r w:rsidR="00C6178C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__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ed assegnazione delle risorse ai dirigenti;</w:t>
      </w:r>
    </w:p>
    <w:p w14:paraId="09651395" w14:textId="77777777" w:rsidR="00CF422B" w:rsidRPr="006B0A89" w:rsidRDefault="00CF422B" w:rsidP="00CF422B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05ACEADD" w14:textId="56C84EB6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bookmarkStart w:id="0" w:name="_Hlk82162361"/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Considerata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la necessità di avere un parere giuridico ed amministrativo su temi che impattano sull’operatività quotidiana dell’Ente quali: </w:t>
      </w:r>
      <w:r w:rsidR="00E13B81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amministrazione digitale,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attività economiche e produttive, finanza locale,</w:t>
      </w:r>
      <w:r w:rsidR="002B414A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lavori pubblici e forniture, organi istituzionali, personale e organizzazione, polizia locale, relazioni con il pubblico, segretari, servizi, servizi demografici, </w:t>
      </w:r>
      <w:r w:rsidR="0037203A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urbanistica e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tutela ambientale;</w:t>
      </w:r>
      <w:bookmarkEnd w:id="0"/>
    </w:p>
    <w:p w14:paraId="55BAC872" w14:textId="77777777" w:rsidR="00CF422B" w:rsidRPr="006B0A89" w:rsidRDefault="00CF422B" w:rsidP="00CF422B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79A8A509" w14:textId="4D4F62C9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bCs/>
          <w:color w:val="000000"/>
          <w:sz w:val="22"/>
          <w:szCs w:val="22"/>
          <w:lang w:eastAsia="it-IT"/>
        </w:rPr>
        <w:t>Visto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ed esaminato il pacchetto di servizi </w:t>
      </w:r>
      <w:r w:rsidRPr="006B0A89">
        <w:rPr>
          <w:rFonts w:asciiTheme="majorHAnsi" w:eastAsia="Times New Roman" w:hAnsiTheme="majorHAnsi" w:cs="Times New Roman"/>
          <w:bCs/>
          <w:color w:val="000000"/>
          <w:sz w:val="22"/>
          <w:szCs w:val="22"/>
          <w:lang w:eastAsia="it-IT"/>
        </w:rPr>
        <w:t>denominato</w:t>
      </w: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 “Servizi di Base</w:t>
      </w:r>
      <w:r w:rsidR="002B414A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 - </w:t>
      </w: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Anci</w:t>
      </w:r>
      <w:r w:rsidR="0051475F"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 Risponde</w:t>
      </w: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”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</w:t>
      </w:r>
      <w:r w:rsidR="00C67DF1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di Anci Digitale Spa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che consente di accedere con un unico abbonamento a:</w:t>
      </w:r>
    </w:p>
    <w:p w14:paraId="55D0527D" w14:textId="77777777" w:rsidR="00CF422B" w:rsidRPr="006B0A89" w:rsidRDefault="00CF422B" w:rsidP="00CF422B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33F967F1" w14:textId="798D9C25" w:rsidR="00CF422B" w:rsidRDefault="00CF422B" w:rsidP="00CF422B">
      <w:pPr>
        <w:numPr>
          <w:ilvl w:val="0"/>
          <w:numId w:val="1"/>
        </w:numPr>
        <w:jc w:val="both"/>
        <w:textAlignment w:val="baseline"/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Arial"/>
          <w:b/>
          <w:bCs/>
          <w:color w:val="000000"/>
          <w:sz w:val="22"/>
          <w:szCs w:val="22"/>
          <w:lang w:eastAsia="it-IT"/>
        </w:rPr>
        <w:t>Anci Risponde</w:t>
      </w:r>
      <w:r w:rsidR="002B414A">
        <w:rPr>
          <w:rFonts w:asciiTheme="majorHAnsi" w:eastAsia="Times New Roman" w:hAnsiTheme="majorHAnsi" w:cs="Arial"/>
          <w:b/>
          <w:bCs/>
          <w:color w:val="000000"/>
          <w:sz w:val="22"/>
          <w:szCs w:val="22"/>
          <w:lang w:eastAsia="it-IT"/>
        </w:rPr>
        <w:t xml:space="preserve"> </w:t>
      </w:r>
      <w:r w:rsidRPr="006B0A89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– Il servizio di consulenza </w:t>
      </w:r>
      <w:r w:rsidR="00C64CDC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on line </w:t>
      </w:r>
      <w:r w:rsidRPr="006B0A89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dedicato alle problematiche operative degli Enti Locali. Offre un supporto tecnico di immediata fruibilità, attraverso la temp</w:t>
      </w:r>
      <w:r w:rsidR="007D333B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estiva</w:t>
      </w:r>
      <w:r w:rsidRPr="006B0A89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 risposta a quesiti di carattere giuridico-amministrativo e la possibilità di cons</w:t>
      </w:r>
      <w:r w:rsidR="00F84186" w:rsidRPr="006B0A89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ultare la banca dati di oltre 18</w:t>
      </w:r>
      <w:r w:rsidRPr="006B0A89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0 mila casi risolti, organizzata in 12 aree tematiche.</w:t>
      </w:r>
    </w:p>
    <w:p w14:paraId="15A1EBCF" w14:textId="13A89234" w:rsidR="008116BD" w:rsidRPr="001A1D33" w:rsidRDefault="008116BD" w:rsidP="005627A7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</w:pPr>
      <w:r w:rsidRPr="001A1D33">
        <w:rPr>
          <w:rFonts w:asciiTheme="majorHAnsi" w:eastAsia="Times New Roman" w:hAnsiTheme="majorHAnsi" w:cs="Arial"/>
          <w:b/>
          <w:color w:val="000000"/>
          <w:sz w:val="22"/>
          <w:szCs w:val="22"/>
          <w:lang w:eastAsia="it-IT"/>
        </w:rPr>
        <w:t xml:space="preserve"> </w:t>
      </w:r>
      <w:r w:rsidR="005627A7">
        <w:rPr>
          <w:rFonts w:asciiTheme="majorHAnsi" w:eastAsia="Times New Roman" w:hAnsiTheme="majorHAnsi" w:cs="Arial"/>
          <w:b/>
          <w:color w:val="000000"/>
          <w:sz w:val="22"/>
          <w:szCs w:val="22"/>
          <w:lang w:eastAsia="it-IT"/>
        </w:rPr>
        <w:t>W</w:t>
      </w:r>
      <w:r w:rsidRPr="001A1D33">
        <w:rPr>
          <w:rFonts w:asciiTheme="majorHAnsi" w:eastAsia="Times New Roman" w:hAnsiTheme="majorHAnsi" w:cs="Arial"/>
          <w:b/>
          <w:color w:val="000000"/>
          <w:sz w:val="22"/>
          <w:szCs w:val="22"/>
          <w:lang w:eastAsia="it-IT"/>
        </w:rPr>
        <w:t>ebinar</w:t>
      </w:r>
      <w:r w:rsidR="005627A7">
        <w:rPr>
          <w:rFonts w:asciiTheme="majorHAnsi" w:eastAsia="Times New Roman" w:hAnsiTheme="majorHAnsi" w:cs="Arial"/>
          <w:b/>
          <w:color w:val="000000"/>
          <w:sz w:val="22"/>
          <w:szCs w:val="22"/>
          <w:lang w:eastAsia="it-IT"/>
        </w:rPr>
        <w:t xml:space="preserve"> </w:t>
      </w:r>
      <w:r w:rsidR="005627A7" w:rsidRPr="002B414A">
        <w:rPr>
          <w:rFonts w:asciiTheme="majorHAnsi" w:eastAsia="Times New Roman" w:hAnsiTheme="majorHAnsi" w:cs="Arial"/>
          <w:bCs/>
          <w:color w:val="000000"/>
          <w:sz w:val="22"/>
          <w:szCs w:val="22"/>
          <w:lang w:eastAsia="it-IT"/>
        </w:rPr>
        <w:t>-</w:t>
      </w:r>
      <w:r w:rsidR="005627A7">
        <w:rPr>
          <w:rFonts w:asciiTheme="majorHAnsi" w:eastAsia="Times New Roman" w:hAnsiTheme="majorHAnsi" w:cs="Arial"/>
          <w:b/>
          <w:color w:val="000000"/>
          <w:sz w:val="22"/>
          <w:szCs w:val="22"/>
          <w:lang w:eastAsia="it-IT"/>
        </w:rPr>
        <w:t xml:space="preserve"> </w:t>
      </w:r>
      <w:r w:rsidR="005627A7" w:rsidRPr="005627A7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ciclo di formazione con gli Esperti Anci Risponde per approfondire temi specifici e di attualità di interesse per Enti locali. Sono una occasione di aggiornamento continuo per il personale degli Enti abbonati ai Servizi di Base. Durante i webinar i partecipanti possono interagire sempre in </w:t>
      </w:r>
      <w:proofErr w:type="spellStart"/>
      <w:r w:rsidR="005627A7" w:rsidRPr="005627A7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real</w:t>
      </w:r>
      <w:proofErr w:type="spellEnd"/>
      <w:r w:rsidR="005627A7" w:rsidRPr="005627A7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 time con il relatore attraverso la chat</w:t>
      </w:r>
      <w:r w:rsidR="005627A7">
        <w:rPr>
          <w:rFonts w:ascii="Calibri" w:hAnsi="Calibri" w:cs="Calibri"/>
          <w:color w:val="000000"/>
          <w:sz w:val="18"/>
          <w:szCs w:val="18"/>
        </w:rPr>
        <w:t>.</w:t>
      </w:r>
      <w:r w:rsidR="00C87041" w:rsidRPr="001A1D33" w:rsidDel="00C87041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 </w:t>
      </w:r>
    </w:p>
    <w:p w14:paraId="02155CED" w14:textId="4EF4DDD8" w:rsidR="00CF422B" w:rsidRPr="006B0A89" w:rsidRDefault="00CF422B" w:rsidP="00F84186">
      <w:pPr>
        <w:numPr>
          <w:ilvl w:val="0"/>
          <w:numId w:val="1"/>
        </w:numPr>
        <w:jc w:val="both"/>
        <w:textAlignment w:val="baseline"/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Arial"/>
          <w:b/>
          <w:bCs/>
          <w:color w:val="000000"/>
          <w:sz w:val="22"/>
          <w:szCs w:val="22"/>
          <w:lang w:eastAsia="it-IT"/>
        </w:rPr>
        <w:t>SIPA – Servizio Integrato per la Produzione di Atti</w:t>
      </w:r>
      <w:r w:rsidRPr="006B0A89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 – Il servizio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è a supporto degli enti nello svolgimento della quotidiana attività di redazione di schemi di contratti, delibere, </w:t>
      </w:r>
      <w:proofErr w:type="spellStart"/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determine</w:t>
      </w:r>
      <w:proofErr w:type="spellEnd"/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,</w:t>
      </w:r>
      <w:r w:rsidR="002B414A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regolamenti, ordinanze, verbali di più frequente utilizzo nei Comuni.</w:t>
      </w:r>
    </w:p>
    <w:p w14:paraId="089A9172" w14:textId="77777777" w:rsidR="00CF422B" w:rsidRPr="006B0A89" w:rsidRDefault="00CF422B" w:rsidP="00F84186">
      <w:pPr>
        <w:ind w:left="708"/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Offre in consultazione un rilevante numero di modelli aggiornati agli ultimi provvedimenti normativi, catalogati per aree tematiche, tipologia di atto, argomenti e riferimenti normativi.</w:t>
      </w:r>
    </w:p>
    <w:p w14:paraId="2CCA6F60" w14:textId="25AEDA51" w:rsidR="00CF422B" w:rsidRPr="002B414A" w:rsidRDefault="00CF422B" w:rsidP="002B414A">
      <w:pPr>
        <w:numPr>
          <w:ilvl w:val="0"/>
          <w:numId w:val="2"/>
        </w:numPr>
        <w:jc w:val="both"/>
        <w:textAlignment w:val="baseline"/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Arial"/>
          <w:b/>
          <w:bCs/>
          <w:color w:val="000000"/>
          <w:sz w:val="22"/>
          <w:szCs w:val="22"/>
          <w:lang w:eastAsia="it-IT"/>
        </w:rPr>
        <w:t xml:space="preserve">Giornale dei Comuni </w:t>
      </w:r>
      <w:r w:rsidR="0051475F" w:rsidRPr="002B414A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-</w:t>
      </w:r>
      <w:r w:rsidR="0051475F" w:rsidRPr="006B0A89">
        <w:rPr>
          <w:rFonts w:asciiTheme="majorHAnsi" w:eastAsia="Times New Roman" w:hAnsiTheme="majorHAnsi" w:cs="Arial"/>
          <w:b/>
          <w:bCs/>
          <w:color w:val="000000"/>
          <w:sz w:val="22"/>
          <w:szCs w:val="22"/>
          <w:lang w:eastAsia="it-IT"/>
        </w:rPr>
        <w:t xml:space="preserve"> </w:t>
      </w:r>
      <w:r w:rsidR="0051475F" w:rsidRPr="006B0A89">
        <w:rPr>
          <w:rFonts w:asciiTheme="majorHAnsi" w:eastAsia="Times New Roman" w:hAnsiTheme="majorHAnsi" w:cs="Arial"/>
          <w:bCs/>
          <w:color w:val="000000"/>
          <w:sz w:val="22"/>
          <w:szCs w:val="22"/>
          <w:lang w:eastAsia="it-IT"/>
        </w:rPr>
        <w:t>L</w:t>
      </w:r>
      <w:r w:rsidR="0051475F" w:rsidRPr="006B0A89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o</w:t>
      </w:r>
      <w:r w:rsidRPr="006B0A89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 strument</w:t>
      </w:r>
      <w:r w:rsidR="0051475F" w:rsidRPr="006B0A89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o di informazione che nasce</w:t>
      </w:r>
      <w:r w:rsidRPr="006B0A89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 per stare al fianco</w:t>
      </w:r>
      <w:r w:rsidR="002B414A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 </w:t>
      </w:r>
      <w:r w:rsidRPr="002B414A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delle amministrazioni locali, assicurando ad amministratori, dirigenti e funzionari delle stesse autonomie locali la conoscenza immediata, puntuale e sistematica delle novità che toccano da vic</w:t>
      </w:r>
      <w:r w:rsidR="00C05B31" w:rsidRPr="002B414A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ino il loro operare quotidiano.</w:t>
      </w:r>
    </w:p>
    <w:p w14:paraId="6D1F7FBE" w14:textId="77777777" w:rsidR="00CF422B" w:rsidRPr="006B0A89" w:rsidRDefault="00CF422B" w:rsidP="00CF422B">
      <w:pPr>
        <w:numPr>
          <w:ilvl w:val="0"/>
          <w:numId w:val="2"/>
        </w:numPr>
        <w:jc w:val="both"/>
        <w:textAlignment w:val="baseline"/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Arial"/>
          <w:b/>
          <w:bCs/>
          <w:color w:val="000000"/>
          <w:sz w:val="22"/>
          <w:szCs w:val="22"/>
          <w:lang w:eastAsia="it-IT"/>
        </w:rPr>
        <w:t>Documentazione</w:t>
      </w:r>
      <w:r w:rsidRPr="006B0A89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 – La banca dati specializzata per gli Enti locali che contiene una selezione di Leggi e decreti legislativi, disposizioni attuative, sentenze e pareri, segnalazioni bibliografiche. </w:t>
      </w:r>
      <w:r w:rsidRPr="006B0A89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lastRenderedPageBreak/>
        <w:t>Offre alla consultazione i documenti presenti nel dibattito legislativo e nei mezzi di comunicazione di massa.</w:t>
      </w:r>
    </w:p>
    <w:p w14:paraId="4EE0F2A1" w14:textId="5B86C2F1" w:rsidR="00CF422B" w:rsidRPr="006B0A89" w:rsidRDefault="00CF422B" w:rsidP="00CF422B">
      <w:pPr>
        <w:numPr>
          <w:ilvl w:val="0"/>
          <w:numId w:val="2"/>
        </w:numPr>
        <w:shd w:val="clear" w:color="auto" w:fill="FFFFFF"/>
        <w:jc w:val="both"/>
        <w:textAlignment w:val="baseline"/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Arial"/>
          <w:b/>
          <w:bCs/>
          <w:color w:val="000000"/>
          <w:sz w:val="22"/>
          <w:szCs w:val="22"/>
          <w:lang w:eastAsia="it-IT"/>
        </w:rPr>
        <w:t>Laboratorio Privacy</w:t>
      </w:r>
      <w:r w:rsidRPr="006B0A89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 </w:t>
      </w:r>
      <w:r w:rsidR="002B414A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(</w:t>
      </w:r>
      <w:r w:rsidRPr="002B414A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inc</w:t>
      </w:r>
      <w:r w:rsidR="00C05B31" w:rsidRPr="002B414A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luso gratuitamente nei Servizi di Base solo </w:t>
      </w:r>
      <w:r w:rsidRPr="002B414A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per i comuni fino a 3000 abitanti</w:t>
      </w:r>
      <w:r w:rsidR="002B414A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)</w:t>
      </w:r>
      <w:r w:rsidR="00C05B31" w:rsidRPr="006B0A89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 </w:t>
      </w:r>
      <w:r w:rsidRPr="006B0A89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– è il servizio realizzato per rispondere alle esigenze degli Enti Locali relativamente ai principali adempimenti richiesti dal Regolamento UE 679/2016 </w:t>
      </w:r>
      <w:r w:rsidR="002B414A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(“GDPR”) </w:t>
      </w:r>
      <w:r w:rsidRPr="006B0A89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che consente un aggiornamento costante e continuo del proprio Registro dei Trattamenti come previsto dalle nuove regole Privacy.</w:t>
      </w:r>
    </w:p>
    <w:p w14:paraId="26C8FA35" w14:textId="77777777" w:rsidR="00CF422B" w:rsidRPr="006B0A89" w:rsidRDefault="00CF422B" w:rsidP="00CF422B">
      <w:pPr>
        <w:shd w:val="clear" w:color="auto" w:fill="FFFFFF"/>
        <w:jc w:val="both"/>
        <w:textAlignment w:val="baseline"/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</w:pPr>
    </w:p>
    <w:p w14:paraId="0733966E" w14:textId="5395C752" w:rsidR="00CF422B" w:rsidRPr="006B0A89" w:rsidRDefault="00CF422B" w:rsidP="00CF422B">
      <w:pPr>
        <w:spacing w:after="240"/>
        <w:jc w:val="both"/>
        <w:rPr>
          <w:rFonts w:asciiTheme="majorHAnsi" w:hAnsiTheme="majorHAnsi" w:cstheme="minorHAnsi"/>
          <w:iCs/>
          <w:sz w:val="22"/>
          <w:szCs w:val="22"/>
        </w:rPr>
      </w:pPr>
      <w:bookmarkStart w:id="1" w:name="_Hlk82162492"/>
      <w:r w:rsidRPr="006B0A89">
        <w:rPr>
          <w:rFonts w:asciiTheme="majorHAnsi" w:eastAsia="Times New Roman" w:hAnsiTheme="majorHAnsi" w:cs="Times New Roman"/>
          <w:b/>
          <w:color w:val="000000"/>
          <w:sz w:val="22"/>
          <w:szCs w:val="22"/>
          <w:lang w:eastAsia="it-IT"/>
        </w:rPr>
        <w:t>Atteso che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in particolare </w:t>
      </w:r>
      <w:r w:rsidR="004070DE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il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Servizio “</w:t>
      </w: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ANCI-Risponde</w:t>
      </w:r>
      <w:r w:rsidRPr="002B414A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”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consente di inviare dei quesiti e ricevere rapidamente la risposta secondo gli orientamenti ANCI, con la possibilità, inoltre, di consu</w:t>
      </w:r>
      <w:r w:rsidR="009C77CE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ltare una banca dati di oltre 18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0 mila quesiti e relative risposte, tutte catalogate e facilmente ricercabili per area di interesse</w:t>
      </w:r>
      <w:r w:rsidRPr="006B0A89">
        <w:rPr>
          <w:rFonts w:asciiTheme="majorHAnsi" w:hAnsiTheme="majorHAnsi" w:cstheme="minorHAnsi"/>
          <w:iCs/>
          <w:sz w:val="22"/>
          <w:szCs w:val="22"/>
        </w:rPr>
        <w:t>;</w:t>
      </w:r>
    </w:p>
    <w:bookmarkEnd w:id="1"/>
    <w:p w14:paraId="611E9EE6" w14:textId="47D4C6F5" w:rsidR="007E19D6" w:rsidRPr="006B0A89" w:rsidRDefault="007E19D6" w:rsidP="007E19D6">
      <w:pPr>
        <w:spacing w:after="240"/>
        <w:jc w:val="both"/>
        <w:rPr>
          <w:rFonts w:asciiTheme="majorHAnsi" w:eastAsia="Times New Roman" w:hAnsiTheme="majorHAnsi" w:cs="Times New Roman"/>
          <w:b/>
          <w:bCs/>
          <w:sz w:val="22"/>
          <w:szCs w:val="22"/>
          <w:lang w:eastAsia="it-IT"/>
        </w:rPr>
      </w:pPr>
      <w:r w:rsidRPr="006B0A89">
        <w:rPr>
          <w:rFonts w:asciiTheme="majorHAnsi" w:hAnsiTheme="majorHAnsi" w:cstheme="minorHAnsi"/>
          <w:b/>
          <w:iCs/>
          <w:sz w:val="22"/>
          <w:szCs w:val="22"/>
        </w:rPr>
        <w:t>Che</w:t>
      </w:r>
      <w:r w:rsidRPr="006B0A89">
        <w:rPr>
          <w:rFonts w:asciiTheme="majorHAnsi" w:hAnsiTheme="majorHAnsi" w:cstheme="minorHAnsi"/>
          <w:iCs/>
          <w:sz w:val="22"/>
          <w:szCs w:val="22"/>
        </w:rPr>
        <w:t xml:space="preserve"> </w:t>
      </w:r>
      <w:r w:rsidR="00315841" w:rsidRPr="006B0A89">
        <w:rPr>
          <w:rFonts w:asciiTheme="majorHAnsi" w:hAnsiTheme="majorHAnsi" w:cstheme="minorHAnsi"/>
          <w:sz w:val="22"/>
          <w:szCs w:val="22"/>
        </w:rPr>
        <w:t>A</w:t>
      </w:r>
      <w:r w:rsidR="00C67DF1">
        <w:rPr>
          <w:rFonts w:asciiTheme="majorHAnsi" w:hAnsiTheme="majorHAnsi" w:cstheme="minorHAnsi"/>
          <w:sz w:val="22"/>
          <w:szCs w:val="22"/>
        </w:rPr>
        <w:t xml:space="preserve">NCI </w:t>
      </w:r>
      <w:r w:rsidR="00315841" w:rsidRPr="006B0A89">
        <w:rPr>
          <w:rFonts w:asciiTheme="majorHAnsi" w:hAnsiTheme="majorHAnsi" w:cstheme="minorHAnsi"/>
          <w:sz w:val="22"/>
          <w:szCs w:val="22"/>
        </w:rPr>
        <w:t>Digitale Spa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è una Società strumentale all'attività di ANCI (Associazione Nazionale Comuni Italiani) e di ACI Informatica S.p.A., società in house dell'Automobile Club d'Italia (ACI), che opera in regime di</w:t>
      </w:r>
      <w:r w:rsidR="00315841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"in house </w:t>
      </w:r>
      <w:proofErr w:type="spellStart"/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providing</w:t>
      </w:r>
      <w:proofErr w:type="spellEnd"/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"</w:t>
      </w:r>
      <w:r w:rsidR="0092032F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.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</w:t>
      </w:r>
    </w:p>
    <w:p w14:paraId="6EC2CC72" w14:textId="77777777" w:rsidR="00CF422B" w:rsidRPr="006B0A89" w:rsidRDefault="00CF422B" w:rsidP="00CF422B">
      <w:pPr>
        <w:spacing w:after="240"/>
        <w:jc w:val="both"/>
        <w:rPr>
          <w:rFonts w:asciiTheme="majorHAnsi" w:hAnsiTheme="majorHAnsi" w:cstheme="minorHAnsi"/>
          <w:iCs/>
          <w:sz w:val="22"/>
          <w:szCs w:val="22"/>
        </w:rPr>
      </w:pPr>
      <w:r w:rsidRPr="006B0A89">
        <w:rPr>
          <w:rFonts w:asciiTheme="majorHAnsi" w:hAnsiTheme="majorHAnsi" w:cstheme="minorHAnsi"/>
          <w:b/>
          <w:iCs/>
          <w:sz w:val="22"/>
          <w:szCs w:val="22"/>
        </w:rPr>
        <w:t>Che</w:t>
      </w:r>
      <w:r w:rsidRPr="006B0A89">
        <w:rPr>
          <w:rFonts w:asciiTheme="majorHAnsi" w:hAnsiTheme="majorHAnsi" w:cstheme="minorHAnsi"/>
          <w:iCs/>
          <w:sz w:val="22"/>
          <w:szCs w:val="22"/>
        </w:rPr>
        <w:t xml:space="preserve"> la Società in questione manterrà immutate tutte le attività di assistenza accompagnamento ed informazione ai Comuni finalizzate all’interscambio informativo con gli altri livelli istituzionali e con enti pubblici o esercenti attività di pubblica</w:t>
      </w:r>
      <w:r w:rsidR="007E19D6" w:rsidRPr="006B0A89">
        <w:rPr>
          <w:rFonts w:asciiTheme="majorHAnsi" w:hAnsiTheme="majorHAnsi" w:cstheme="minorHAnsi"/>
          <w:iCs/>
          <w:sz w:val="22"/>
          <w:szCs w:val="22"/>
        </w:rPr>
        <w:t xml:space="preserve"> utilità</w:t>
      </w:r>
      <w:r w:rsidRPr="006B0A89">
        <w:rPr>
          <w:rFonts w:asciiTheme="majorHAnsi" w:hAnsiTheme="majorHAnsi" w:cstheme="minorHAnsi"/>
          <w:iCs/>
          <w:sz w:val="22"/>
          <w:szCs w:val="22"/>
        </w:rPr>
        <w:t>;</w:t>
      </w:r>
    </w:p>
    <w:p w14:paraId="422A2B06" w14:textId="62676B32" w:rsidR="00CF422B" w:rsidRPr="006B0A89" w:rsidRDefault="00CF422B" w:rsidP="00CF422B">
      <w:pPr>
        <w:spacing w:after="240"/>
        <w:jc w:val="both"/>
        <w:rPr>
          <w:rFonts w:asciiTheme="majorHAnsi" w:hAnsiTheme="majorHAnsi" w:cstheme="minorHAnsi"/>
          <w:iCs/>
          <w:sz w:val="22"/>
          <w:szCs w:val="22"/>
        </w:rPr>
      </w:pPr>
      <w:r w:rsidRPr="006B0A89">
        <w:rPr>
          <w:rFonts w:asciiTheme="majorHAnsi" w:hAnsiTheme="majorHAnsi" w:cstheme="minorHAnsi"/>
          <w:b/>
          <w:iCs/>
          <w:sz w:val="22"/>
          <w:szCs w:val="22"/>
        </w:rPr>
        <w:t>Preso</w:t>
      </w:r>
      <w:r w:rsidRPr="006B0A89">
        <w:rPr>
          <w:rFonts w:asciiTheme="majorHAnsi" w:hAnsiTheme="majorHAnsi" w:cstheme="minorHAnsi"/>
          <w:iCs/>
          <w:sz w:val="22"/>
          <w:szCs w:val="22"/>
        </w:rPr>
        <w:t xml:space="preserve"> </w:t>
      </w:r>
      <w:r w:rsidRPr="006B0A89">
        <w:rPr>
          <w:rFonts w:asciiTheme="majorHAnsi" w:hAnsiTheme="majorHAnsi" w:cstheme="minorHAnsi"/>
          <w:b/>
          <w:iCs/>
          <w:sz w:val="22"/>
          <w:szCs w:val="22"/>
        </w:rPr>
        <w:t>e dato atto</w:t>
      </w:r>
      <w:r w:rsidRPr="006B0A89">
        <w:rPr>
          <w:rFonts w:asciiTheme="majorHAnsi" w:hAnsiTheme="majorHAnsi" w:cstheme="minorHAnsi"/>
          <w:iCs/>
          <w:sz w:val="22"/>
          <w:szCs w:val="22"/>
        </w:rPr>
        <w:t xml:space="preserve"> che il servizio sarà erogato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con le stesse modalità, condizio</w:t>
      </w:r>
      <w:r w:rsidR="007E19D6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ni e termini garantiti quo ante;</w:t>
      </w:r>
    </w:p>
    <w:p w14:paraId="2247A16C" w14:textId="5F136498" w:rsidR="002A0562" w:rsidRPr="006B0A89" w:rsidRDefault="002A0562" w:rsidP="00CF422B">
      <w:pPr>
        <w:spacing w:after="240"/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Ritenuto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utile e</w:t>
      </w:r>
      <w:r w:rsidR="002B414A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d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opportuno</w:t>
      </w: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aderire al pacchetto di servizi denominato “Servizi di base – Anci Risponde”, per come descritti in premessa e specificatamente dettagliati nell’ordine di acquisto on line sul sito </w:t>
      </w:r>
      <w:hyperlink r:id="rId8" w:history="1">
        <w:r w:rsidRPr="006B0A89">
          <w:rPr>
            <w:rStyle w:val="Collegamentoipertestuale"/>
            <w:rFonts w:asciiTheme="majorHAnsi" w:eastAsia="Times New Roman" w:hAnsiTheme="majorHAnsi" w:cs="Times New Roman"/>
            <w:sz w:val="22"/>
            <w:szCs w:val="22"/>
            <w:lang w:eastAsia="it-IT"/>
          </w:rPr>
          <w:t>www.ancidigitale.it</w:t>
        </w:r>
      </w:hyperlink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,</w:t>
      </w:r>
      <w:r w:rsidR="008E6913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, di cui la presente costituisce presupposto e parte integrante e sostanziale – trattandosi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di uno strumento essenziale per garantire il corretto funzionamento amministrativo dell’Ente;</w:t>
      </w:r>
    </w:p>
    <w:p w14:paraId="31087BBC" w14:textId="77777777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Rilevato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che la spesa occorrente per l’adesione al servizio da rapportare alla durata ed al numero delle utenze attivabili, risulta essere:</w:t>
      </w:r>
    </w:p>
    <w:p w14:paraId="2D7FAA6C" w14:textId="77777777" w:rsidR="00C43991" w:rsidRPr="006B0A89" w:rsidRDefault="00C43991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15B9C3E2" w14:textId="7A64C19C" w:rsidR="00C43991" w:rsidRPr="006B0A89" w:rsidRDefault="00C43991" w:rsidP="00C43991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Canone di adesione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  <w:t>€</w:t>
      </w:r>
      <w:r w:rsidR="002B414A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____________________________</w:t>
      </w:r>
    </w:p>
    <w:p w14:paraId="129C75FE" w14:textId="77777777" w:rsidR="00C43991" w:rsidRPr="006B0A89" w:rsidRDefault="00C43991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1767504A" w14:textId="470FDE52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fino a 5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  <w:t xml:space="preserve">utenze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="004D1030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             </w:t>
      </w:r>
      <w:r w:rsidRPr="006B0A89">
        <w:rPr>
          <w:rFonts w:asciiTheme="majorHAnsi" w:eastAsia="Times New Roman" w:hAnsiTheme="majorHAnsi" w:cs="Times New Roman"/>
          <w:i/>
          <w:iCs/>
          <w:color w:val="000000"/>
          <w:sz w:val="22"/>
          <w:szCs w:val="22"/>
          <w:lang w:eastAsia="it-IT"/>
        </w:rPr>
        <w:t>gratuito</w:t>
      </w:r>
    </w:p>
    <w:p w14:paraId="717FF781" w14:textId="77777777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Estensione fino a 20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  <w:t>utenze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  <w:t>€ 150,00</w:t>
      </w:r>
    </w:p>
    <w:p w14:paraId="5546FAC9" w14:textId="77777777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Estensione fino a 50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  <w:t>utenze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  <w:t>€ 350,00</w:t>
      </w:r>
    </w:p>
    <w:p w14:paraId="1F0FD2A7" w14:textId="77777777" w:rsidR="00CF422B" w:rsidRPr="006B0A89" w:rsidRDefault="00CF422B" w:rsidP="00CF422B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3D111E25" w14:textId="06070638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n____ pacchetti prepagati comprensivi di n.____</w:t>
      </w:r>
      <w:r w:rsidR="002B414A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quesiti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  <w:t>€ _________</w:t>
      </w:r>
    </w:p>
    <w:p w14:paraId="54BE443C" w14:textId="77777777" w:rsidR="00CF422B" w:rsidRPr="006B0A89" w:rsidRDefault="00CF422B" w:rsidP="00CF422B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224CA6FD" w14:textId="214779D2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Che per soddisfare le esigenze di questo </w:t>
      </w:r>
      <w:r w:rsidR="00C6178C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E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nte sono sufficienti, salvo </w:t>
      </w:r>
      <w:r w:rsidR="00CA2D32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successivo rinnovo programmato:</w:t>
      </w:r>
    </w:p>
    <w:p w14:paraId="71AEEEAE" w14:textId="77777777" w:rsidR="00CF422B" w:rsidRPr="006B0A89" w:rsidRDefault="00CF422B" w:rsidP="00CF422B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5F0780F2" w14:textId="77777777" w:rsidR="00CF422B" w:rsidRPr="006B0A89" w:rsidRDefault="00CF422B" w:rsidP="00CF422B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Utenze da abilitare per il Comune di_______________</w:t>
      </w:r>
    </w:p>
    <w:p w14:paraId="3DEAA7F2" w14:textId="77777777" w:rsidR="00CF422B" w:rsidRPr="006B0A89" w:rsidRDefault="00CF422B" w:rsidP="00CF422B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6E39B532" w14:textId="46D0D791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fino a 5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  <w:t xml:space="preserve">utenze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="004D1030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              </w:t>
      </w:r>
      <w:r w:rsidRPr="006B0A89">
        <w:rPr>
          <w:rFonts w:asciiTheme="majorHAnsi" w:eastAsia="Times New Roman" w:hAnsiTheme="majorHAnsi" w:cs="Times New Roman"/>
          <w:i/>
          <w:iCs/>
          <w:color w:val="000000"/>
          <w:sz w:val="22"/>
          <w:szCs w:val="22"/>
          <w:lang w:eastAsia="it-IT"/>
        </w:rPr>
        <w:t>gratuito</w:t>
      </w:r>
    </w:p>
    <w:p w14:paraId="36E9278A" w14:textId="77777777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Estensione fino a 20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  <w:t>utenze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  <w:t>€ 150,00</w:t>
      </w:r>
    </w:p>
    <w:p w14:paraId="299EB406" w14:textId="77777777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Estensione fino a 50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  <w:t>utenze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  <w:t>€ 350,00</w:t>
      </w:r>
    </w:p>
    <w:p w14:paraId="486D0A51" w14:textId="77777777" w:rsidR="00CF422B" w:rsidRPr="006B0A89" w:rsidRDefault="00CF422B" w:rsidP="00CF422B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1A31B1DA" w14:textId="56865481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N____ pacchetti prepagati comprensivi di n.____</w:t>
      </w:r>
      <w:r w:rsidR="002B414A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quesiti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  <w:t>€ ________</w:t>
      </w:r>
    </w:p>
    <w:p w14:paraId="7F80A54C" w14:textId="77777777" w:rsidR="00CF422B" w:rsidRPr="006B0A89" w:rsidRDefault="00CF422B" w:rsidP="00CF422B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05526227" w14:textId="3100B0F2" w:rsidR="00CF422B" w:rsidRPr="006B0A89" w:rsidRDefault="00CF422B" w:rsidP="002B414A">
      <w:pPr>
        <w:tabs>
          <w:tab w:val="left" w:pos="5529"/>
        </w:tabs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Totale complessivo annuo di spesa </w:t>
      </w: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ab/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€ ________</w:t>
      </w:r>
      <w:r w:rsidR="00C6178C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(oltre IVA nella misura ordinaria)</w:t>
      </w:r>
    </w:p>
    <w:p w14:paraId="448C2A4A" w14:textId="77777777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503F3498" w14:textId="77777777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lastRenderedPageBreak/>
        <w:t xml:space="preserve">Ritenuto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utile ed opportuno</w:t>
      </w: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aderire al pacchetto di servizi denominato “Servizi di base</w:t>
      </w:r>
      <w:r w:rsidR="002A0562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-Anci risponde”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, come descritti in premessa, trattandosi di uno strumento essenziale per garantire il corretto funzionamento amministrativo dell’Ente;</w:t>
      </w:r>
    </w:p>
    <w:p w14:paraId="23D191A6" w14:textId="77777777" w:rsidR="002A0562" w:rsidRPr="006B0A89" w:rsidRDefault="002A0562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39CD4C65" w14:textId="54A5AABA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di poter aderire al pacchetto </w:t>
      </w: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per l’anno </w:t>
      </w:r>
      <w:r w:rsidR="00C67DF1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________ </w:t>
      </w:r>
      <w:r w:rsidR="00C67DF1" w:rsidRPr="00C67DF1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(ovvero</w:t>
      </w:r>
      <w:r w:rsidR="00C67DF1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 per le annualità</w:t>
      </w:r>
      <w:r w:rsidR="00C67DF1" w:rsidRPr="00C67DF1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_______________)</w:t>
      </w:r>
      <w:r w:rsidR="008E6913" w:rsidRPr="00C67DF1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;</w:t>
      </w:r>
    </w:p>
    <w:p w14:paraId="13F89649" w14:textId="77777777" w:rsidR="00CF422B" w:rsidRPr="006B0A89" w:rsidRDefault="00CF422B" w:rsidP="00CF422B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42AA2EF5" w14:textId="77777777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Visto Il T.U.EE.LL. approvato con il </w:t>
      </w:r>
      <w:proofErr w:type="spellStart"/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D.Lgs</w:t>
      </w:r>
      <w:proofErr w:type="spellEnd"/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n.267/2000 e </w:t>
      </w:r>
      <w:proofErr w:type="spellStart"/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e</w:t>
      </w:r>
      <w:proofErr w:type="spellEnd"/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</w:t>
      </w:r>
      <w:proofErr w:type="spellStart"/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ss.mm.ii</w:t>
      </w:r>
      <w:proofErr w:type="spellEnd"/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.</w:t>
      </w:r>
    </w:p>
    <w:p w14:paraId="15D84EF0" w14:textId="77777777" w:rsidR="00CF422B" w:rsidRPr="006B0A89" w:rsidRDefault="00CF422B" w:rsidP="00CF422B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2659102D" w14:textId="597925C8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Visto il vigente Codice</w:t>
      </w:r>
      <w:r w:rsidR="00CA2D32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dei Contratti approvato con il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</w:t>
      </w:r>
      <w:proofErr w:type="spellStart"/>
      <w:r w:rsidRPr="005627A7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D.Lgs</w:t>
      </w:r>
      <w:proofErr w:type="spellEnd"/>
      <w:r w:rsidRPr="005627A7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</w:t>
      </w:r>
      <w:r w:rsidR="0092032F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31 marzo 2023, n. 36</w:t>
      </w:r>
    </w:p>
    <w:p w14:paraId="41CE50A9" w14:textId="77777777" w:rsidR="00CF422B" w:rsidRPr="006B0A89" w:rsidRDefault="00CF422B" w:rsidP="00CF422B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22F933B8" w14:textId="77777777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Visto il vigente Regolamento comunale di contabilità;</w:t>
      </w:r>
    </w:p>
    <w:p w14:paraId="4D41E8E5" w14:textId="77777777" w:rsidR="00CF422B" w:rsidRPr="006B0A89" w:rsidRDefault="00CF422B" w:rsidP="00CF422B">
      <w:pPr>
        <w:spacing w:after="240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36DBBE34" w14:textId="74033DB0" w:rsidR="00CF422B" w:rsidRPr="002B414A" w:rsidRDefault="00CF422B" w:rsidP="002B414A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Vist</w:t>
      </w:r>
      <w:r w:rsidR="0092032F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o</w:t>
      </w:r>
      <w:r w:rsidR="002B414A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 </w:t>
      </w:r>
      <w:r w:rsidR="00CA2D32" w:rsidRPr="006B0A89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>il</w:t>
      </w:r>
      <w:r w:rsidRPr="006B0A89">
        <w:rPr>
          <w:rFonts w:asciiTheme="majorHAnsi" w:eastAsia="Times New Roman" w:hAnsiTheme="majorHAnsi" w:cs="Arial"/>
          <w:color w:val="000000"/>
          <w:sz w:val="22"/>
          <w:szCs w:val="22"/>
          <w:lang w:eastAsia="it-IT"/>
        </w:rPr>
        <w:t xml:space="preserve"> vigente “Regolamento per la disciplina dei contratti di lavori, servizi e forniture”, approvato con deliberazione del Consiglio Comunale n. _________del___________</w:t>
      </w:r>
    </w:p>
    <w:p w14:paraId="271CAD81" w14:textId="77777777" w:rsidR="00CF422B" w:rsidRPr="006B0A89" w:rsidRDefault="00CF422B" w:rsidP="00CF422B">
      <w:pPr>
        <w:spacing w:after="240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1238F4D3" w14:textId="77777777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Attestata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la regolarità amministrativa ai sensi dell’art. 147 bis, comma 1 </w:t>
      </w:r>
      <w:r w:rsidR="00CA2D32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del TUEL;</w:t>
      </w:r>
    </w:p>
    <w:p w14:paraId="2E14F6A7" w14:textId="77777777" w:rsidR="00CF422B" w:rsidRPr="006B0A89" w:rsidRDefault="00CF422B" w:rsidP="00CF422B">
      <w:pPr>
        <w:spacing w:after="240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754740C0" w14:textId="77777777" w:rsidR="00CF422B" w:rsidRPr="006B0A89" w:rsidRDefault="00CF422B" w:rsidP="00CF422B">
      <w:pPr>
        <w:jc w:val="center"/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DETERMINA</w:t>
      </w:r>
    </w:p>
    <w:p w14:paraId="498C0F05" w14:textId="77777777" w:rsidR="00CF422B" w:rsidRPr="006B0A89" w:rsidRDefault="00CF422B" w:rsidP="00CF422B">
      <w:pPr>
        <w:jc w:val="center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1D2903AB" w14:textId="7586A497" w:rsidR="006839BE" w:rsidRPr="006B0A89" w:rsidRDefault="00CF422B" w:rsidP="006839BE">
      <w:pPr>
        <w:pStyle w:val="Paragrafoelenco"/>
        <w:numPr>
          <w:ilvl w:val="0"/>
          <w:numId w:val="8"/>
        </w:numPr>
        <w:jc w:val="both"/>
        <w:textAlignment w:val="baseline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di aderire, al pacchetto di servizi denominato</w:t>
      </w: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 “Servizi di base</w:t>
      </w:r>
      <w:r w:rsidR="002B414A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 </w:t>
      </w:r>
      <w:r w:rsidR="002A0562"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-</w:t>
      </w:r>
      <w:r w:rsidR="002B414A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 </w:t>
      </w:r>
      <w:r w:rsidR="002A0562"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Anci Risponde</w:t>
      </w: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”</w:t>
      </w:r>
      <w:r w:rsidRPr="006B0A89">
        <w:rPr>
          <w:rFonts w:asciiTheme="majorHAnsi" w:eastAsia="Times New Roman" w:hAnsiTheme="majorHAnsi" w:cs="Times New Roman"/>
          <w:bCs/>
          <w:color w:val="000000"/>
          <w:sz w:val="22"/>
          <w:szCs w:val="22"/>
          <w:lang w:eastAsia="it-IT"/>
        </w:rPr>
        <w:t xml:space="preserve"> per come propost</w:t>
      </w:r>
      <w:r w:rsidR="002B414A">
        <w:rPr>
          <w:rFonts w:asciiTheme="majorHAnsi" w:eastAsia="Times New Roman" w:hAnsiTheme="majorHAnsi" w:cs="Times New Roman"/>
          <w:bCs/>
          <w:color w:val="000000"/>
          <w:sz w:val="22"/>
          <w:szCs w:val="22"/>
          <w:lang w:eastAsia="it-IT"/>
        </w:rPr>
        <w:t>o</w:t>
      </w:r>
      <w:r w:rsidRPr="006B0A89">
        <w:rPr>
          <w:rFonts w:asciiTheme="majorHAnsi" w:eastAsia="Times New Roman" w:hAnsiTheme="majorHAnsi" w:cs="Times New Roman"/>
          <w:bCs/>
          <w:color w:val="000000"/>
          <w:sz w:val="22"/>
          <w:szCs w:val="22"/>
          <w:lang w:eastAsia="it-IT"/>
        </w:rPr>
        <w:t xml:space="preserve"> dalla società </w:t>
      </w: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“ANCI Digitale Spa</w:t>
      </w:r>
      <w:r w:rsidRPr="002B414A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”</w:t>
      </w:r>
      <w:r w:rsidR="002B414A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 </w:t>
      </w:r>
      <w:r w:rsidRPr="006B0A89">
        <w:rPr>
          <w:rFonts w:asciiTheme="majorHAnsi" w:eastAsia="Times New Roman" w:hAnsiTheme="majorHAnsi" w:cs="Times New Roman"/>
          <w:bCs/>
          <w:color w:val="000000"/>
          <w:sz w:val="22"/>
          <w:szCs w:val="22"/>
          <w:lang w:eastAsia="it-IT"/>
        </w:rPr>
        <w:t>con sede in Roma Via dei Prefetti 46</w:t>
      </w:r>
      <w:r w:rsidR="006839BE" w:rsidRPr="006B0A89">
        <w:rPr>
          <w:rFonts w:asciiTheme="majorHAnsi" w:eastAsia="Times New Roman" w:hAnsiTheme="majorHAnsi" w:cs="Times New Roman"/>
          <w:bCs/>
          <w:color w:val="000000"/>
          <w:sz w:val="22"/>
          <w:szCs w:val="22"/>
          <w:lang w:eastAsia="it-IT"/>
        </w:rPr>
        <w:t xml:space="preserve"> </w:t>
      </w:r>
      <w:r w:rsidR="006839BE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alle condizioni riportate nell’ordine di acquisto on line sul sito </w:t>
      </w:r>
      <w:hyperlink r:id="rId9" w:history="1">
        <w:r w:rsidR="006839BE" w:rsidRPr="006B0A89">
          <w:rPr>
            <w:rStyle w:val="Collegamentoipertestuale"/>
            <w:rFonts w:asciiTheme="majorHAnsi" w:eastAsia="Times New Roman" w:hAnsiTheme="majorHAnsi" w:cs="Times New Roman"/>
            <w:sz w:val="22"/>
            <w:szCs w:val="22"/>
            <w:lang w:eastAsia="it-IT"/>
          </w:rPr>
          <w:t>www.ancidigitale.it</w:t>
        </w:r>
      </w:hyperlink>
      <w:r w:rsidR="006839BE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,</w:t>
      </w:r>
      <w:r w:rsidR="008E6913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di cui la presente costituisce presupposto e parte integrante e sostanziale</w:t>
      </w:r>
      <w:r w:rsidR="006839BE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;</w:t>
      </w:r>
    </w:p>
    <w:p w14:paraId="497E6A39" w14:textId="77777777" w:rsidR="006839BE" w:rsidRPr="006B0A89" w:rsidRDefault="006839BE" w:rsidP="006839BE">
      <w:pPr>
        <w:pStyle w:val="Paragrafoelenco"/>
        <w:jc w:val="both"/>
        <w:textAlignment w:val="baseline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11BDE1E7" w14:textId="714C2A4C" w:rsidR="00CF422B" w:rsidRPr="006B0A89" w:rsidRDefault="00CF422B" w:rsidP="006839BE">
      <w:pPr>
        <w:pStyle w:val="Paragrafoelenco"/>
        <w:numPr>
          <w:ilvl w:val="0"/>
          <w:numId w:val="8"/>
        </w:numPr>
        <w:jc w:val="both"/>
        <w:textAlignment w:val="baseline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di disporre che l’adesione al servizio decorra a partire dall’anno </w:t>
      </w:r>
      <w:r w:rsidR="00C6178C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_______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, salvo successivo rinnovo programmato (biennale) e</w:t>
      </w:r>
      <w:r w:rsidR="00CA2D32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dis</w:t>
      </w:r>
      <w:r w:rsidR="00CA2D32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detta nei termini contrattuali;</w:t>
      </w:r>
    </w:p>
    <w:p w14:paraId="3C90228D" w14:textId="77777777" w:rsidR="00CF422B" w:rsidRPr="006B0A89" w:rsidRDefault="00CF422B" w:rsidP="00CF422B">
      <w:pPr>
        <w:jc w:val="both"/>
        <w:textAlignment w:val="baseline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008A4794" w14:textId="77777777" w:rsidR="00CF422B" w:rsidRPr="006B0A89" w:rsidRDefault="00CF422B" w:rsidP="006839BE">
      <w:pPr>
        <w:pStyle w:val="Paragrafoelenco"/>
        <w:numPr>
          <w:ilvl w:val="0"/>
          <w:numId w:val="8"/>
        </w:numPr>
        <w:jc w:val="both"/>
        <w:textAlignment w:val="baseline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corrispondere al fornitore</w:t>
      </w:r>
      <w:r w:rsidR="00CA2D32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la somma di € ___________ (IVA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ne</w:t>
      </w:r>
      <w:r w:rsidR="00CA2D32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lla misura ordinaria compresa);</w:t>
      </w:r>
    </w:p>
    <w:p w14:paraId="53E8AFC3" w14:textId="77777777" w:rsidR="00CF422B" w:rsidRPr="006B0A89" w:rsidRDefault="00CF422B" w:rsidP="00CF422B">
      <w:pPr>
        <w:jc w:val="both"/>
        <w:textAlignment w:val="baseline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20ABB21F" w14:textId="4A2A3833" w:rsidR="00CF422B" w:rsidRPr="006B0A89" w:rsidRDefault="00CF422B" w:rsidP="006839BE">
      <w:pPr>
        <w:pStyle w:val="Paragrafoelenco"/>
        <w:numPr>
          <w:ilvl w:val="0"/>
          <w:numId w:val="8"/>
        </w:numPr>
        <w:jc w:val="both"/>
        <w:textAlignment w:val="baseline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di assumere, per l’anno </w:t>
      </w:r>
      <w:r w:rsidR="00C6178C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_______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, l’impegno della spesa complessiva € ___________________</w:t>
      </w:r>
      <w:r w:rsidR="002B414A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(IVA nella </w:t>
      </w:r>
      <w:r w:rsidR="00CA2D32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misura ordinaria compresa), sul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cap. ______ cod. ___________ del bilancio di previsione </w:t>
      </w:r>
      <w:r w:rsidR="00C6178C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_______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; con successive determinazioni, in caso di rinnovo programmato per </w:t>
      </w:r>
      <w:r w:rsidR="008E6913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gli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anni successivi, sui relativi bilanci di previsione degli esercizi finanziari interessati.</w:t>
      </w:r>
    </w:p>
    <w:p w14:paraId="75DD0BE0" w14:textId="77777777" w:rsidR="00CF422B" w:rsidRPr="006B0A89" w:rsidRDefault="00CF422B" w:rsidP="00CF422B">
      <w:pPr>
        <w:pStyle w:val="Paragrafoelenco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3C1D8E8E" w14:textId="413C6940" w:rsidR="00CF422B" w:rsidRPr="006B0A89" w:rsidRDefault="00CF422B" w:rsidP="006839BE">
      <w:pPr>
        <w:pStyle w:val="Paragrafoelenco"/>
        <w:numPr>
          <w:ilvl w:val="0"/>
          <w:numId w:val="8"/>
        </w:numPr>
        <w:jc w:val="both"/>
        <w:textAlignment w:val="baseline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Liquidare alla Società fornitrice </w:t>
      </w:r>
      <w:r w:rsidRPr="006B0A89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>“ANCI Digitale Spa</w:t>
      </w:r>
      <w:r w:rsidR="002B414A">
        <w:rPr>
          <w:rFonts w:asciiTheme="majorHAnsi" w:eastAsia="Times New Roman" w:hAnsiTheme="majorHAnsi" w:cs="Times New Roman"/>
          <w:b/>
          <w:bCs/>
          <w:color w:val="000000"/>
          <w:sz w:val="22"/>
          <w:szCs w:val="22"/>
          <w:lang w:eastAsia="it-IT"/>
        </w:rPr>
        <w:t xml:space="preserve">” </w:t>
      </w:r>
      <w:r w:rsidR="006839BE" w:rsidRPr="006B0A89">
        <w:rPr>
          <w:rFonts w:asciiTheme="majorHAnsi" w:eastAsia="Times New Roman" w:hAnsiTheme="majorHAnsi" w:cs="Times New Roman"/>
          <w:bCs/>
          <w:color w:val="000000"/>
          <w:sz w:val="22"/>
          <w:szCs w:val="22"/>
          <w:lang w:eastAsia="it-IT"/>
        </w:rPr>
        <w:t xml:space="preserve">i 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dovuti corrispettivi con apposite e successive determinazioni dirigenziali alle scad</w:t>
      </w:r>
      <w:r w:rsidR="00CA2D32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enze contrattualmente previste.</w:t>
      </w:r>
    </w:p>
    <w:p w14:paraId="54F2B2EE" w14:textId="77777777" w:rsidR="00CF422B" w:rsidRPr="006B0A89" w:rsidRDefault="00CF422B" w:rsidP="00CF422B">
      <w:pPr>
        <w:pStyle w:val="Paragrafoelenco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7DC72A07" w14:textId="77777777" w:rsidR="00CF422B" w:rsidRDefault="00CF422B" w:rsidP="00F50EC3">
      <w:pPr>
        <w:pStyle w:val="Paragrafoelenco"/>
        <w:numPr>
          <w:ilvl w:val="0"/>
          <w:numId w:val="8"/>
        </w:numPr>
        <w:jc w:val="both"/>
        <w:textAlignment w:val="baseline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La presente determinazione è pubblicata all'albo pretorio on line nei termini e modi di legge.</w:t>
      </w:r>
    </w:p>
    <w:p w14:paraId="5CA43904" w14:textId="77777777" w:rsidR="00023917" w:rsidRPr="00023917" w:rsidRDefault="00023917" w:rsidP="00023917">
      <w:pPr>
        <w:pStyle w:val="Paragrafoelenco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232C2CA4" w14:textId="77777777" w:rsidR="00023917" w:rsidRDefault="00023917" w:rsidP="00023917">
      <w:pPr>
        <w:jc w:val="both"/>
        <w:textAlignment w:val="baseline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2A8163CA" w14:textId="77777777" w:rsidR="00C67DF1" w:rsidRDefault="00C67DF1" w:rsidP="00C67DF1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10288C6C" w14:textId="57F343EB" w:rsidR="00CF422B" w:rsidRPr="006B0A89" w:rsidRDefault="00CF422B" w:rsidP="00CF422B">
      <w:pPr>
        <w:jc w:val="center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PARERI ED ATTESTAZIONI</w:t>
      </w:r>
    </w:p>
    <w:p w14:paraId="7E9FC8E6" w14:textId="77777777" w:rsidR="00CF422B" w:rsidRPr="006B0A89" w:rsidRDefault="00CF422B" w:rsidP="00CF422B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52EB0C33" w14:textId="77777777" w:rsidR="00CF422B" w:rsidRPr="006B0A89" w:rsidRDefault="00CF422B" w:rsidP="00CF422B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Il Responsabile del Servizio Finanziario, visto </w:t>
      </w:r>
      <w:r w:rsidRPr="00C87041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l'art. 151, comma 4, del </w:t>
      </w:r>
      <w:proofErr w:type="spellStart"/>
      <w:r w:rsidRPr="00C87041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>D.Lgs.</w:t>
      </w:r>
      <w:proofErr w:type="spellEnd"/>
      <w:r w:rsidRPr="00C87041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267/2000</w:t>
      </w:r>
      <w:r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 xml:space="preserve"> e l'art. ____ del vigente Regolamento comunale di contabilità, appone il visto di regolarità contabile attestante la copertura finanziaria, conferendo esecutività al presente atto.</w:t>
      </w:r>
    </w:p>
    <w:p w14:paraId="1E3FE90E" w14:textId="77777777" w:rsidR="00CF422B" w:rsidRPr="006B0A89" w:rsidRDefault="00CF422B" w:rsidP="00CF422B">
      <w:pP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</w:p>
    <w:p w14:paraId="39ED572E" w14:textId="6FD290C5" w:rsidR="00A86686" w:rsidRPr="00C67DF1" w:rsidRDefault="005C6770" w:rsidP="00C67DF1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</w:pPr>
      <w:r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="00CF422B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="00CF422B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="00CF422B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</w:r>
      <w:r w:rsidR="00CF422B" w:rsidRPr="006B0A89">
        <w:rPr>
          <w:rFonts w:asciiTheme="majorHAnsi" w:eastAsia="Times New Roman" w:hAnsiTheme="majorHAnsi" w:cs="Times New Roman"/>
          <w:color w:val="000000"/>
          <w:sz w:val="22"/>
          <w:szCs w:val="22"/>
          <w:lang w:eastAsia="it-IT"/>
        </w:rPr>
        <w:tab/>
        <w:t>Il Direttore del Servizio Finanziario ________________________</w:t>
      </w:r>
    </w:p>
    <w:sectPr w:rsidR="00A86686" w:rsidRPr="00C67DF1" w:rsidSect="00DD05A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2800CD" w14:textId="77777777" w:rsidR="0003777B" w:rsidRDefault="0003777B" w:rsidP="00C6178C">
      <w:r>
        <w:separator/>
      </w:r>
    </w:p>
  </w:endnote>
  <w:endnote w:type="continuationSeparator" w:id="0">
    <w:p w14:paraId="46EAB352" w14:textId="77777777" w:rsidR="0003777B" w:rsidRDefault="0003777B" w:rsidP="00C61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B41215" w14:textId="77777777" w:rsidR="00C6178C" w:rsidRDefault="00C6178C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BDCB1E" w14:textId="77777777" w:rsidR="00C6178C" w:rsidRDefault="00C6178C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22AC53" w14:textId="77777777" w:rsidR="00C6178C" w:rsidRDefault="00C6178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7BA38A" w14:textId="77777777" w:rsidR="0003777B" w:rsidRDefault="0003777B" w:rsidP="00C6178C">
      <w:r>
        <w:separator/>
      </w:r>
    </w:p>
  </w:footnote>
  <w:footnote w:type="continuationSeparator" w:id="0">
    <w:p w14:paraId="507F9B62" w14:textId="77777777" w:rsidR="0003777B" w:rsidRDefault="0003777B" w:rsidP="00C617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4E2727" w14:textId="5F561CD7" w:rsidR="00C6178C" w:rsidRDefault="0003777B">
    <w:pPr>
      <w:pStyle w:val="Intestazione"/>
    </w:pPr>
    <w:r>
      <w:rPr>
        <w:noProof/>
      </w:rPr>
      <w:pict w14:anchorId="7B96B2C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692641" o:spid="_x0000_s2050" type="#_x0000_t136" style="position:absolute;margin-left:0;margin-top:0;width:621.6pt;height:93pt;rotation:315;z-index:-251655168;mso-position-horizontal:center;mso-position-horizontal-relative:margin;mso-position-vertical:center;mso-position-vertical-relative:margin" o:allowincell="f" fillcolor="gray [1629]" stroked="f">
          <v:fill opacity=".5"/>
          <v:textpath style="font-family:&quot;Arial Black&quot;;font-size:66pt" string="F A C   S I M I L 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F2D857" w14:textId="2741CAF2" w:rsidR="00C6178C" w:rsidRDefault="0003777B">
    <w:pPr>
      <w:pStyle w:val="Intestazione"/>
    </w:pPr>
    <w:r>
      <w:rPr>
        <w:noProof/>
      </w:rPr>
      <w:pict w14:anchorId="19492CA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692642" o:spid="_x0000_s2051" type="#_x0000_t136" style="position:absolute;margin-left:0;margin-top:0;width:621.6pt;height:93pt;rotation:315;z-index:-251653120;mso-position-horizontal:center;mso-position-horizontal-relative:margin;mso-position-vertical:center;mso-position-vertical-relative:margin" o:allowincell="f" fillcolor="gray [1629]" stroked="f">
          <v:fill opacity=".5"/>
          <v:textpath style="font-family:&quot;Arial Black&quot;;font-size:66pt" string="F A C   S I M I L 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706FA4" w14:textId="085A82F2" w:rsidR="00C6178C" w:rsidRDefault="0003777B">
    <w:pPr>
      <w:pStyle w:val="Intestazione"/>
    </w:pPr>
    <w:r>
      <w:rPr>
        <w:noProof/>
      </w:rPr>
      <w:pict w14:anchorId="543ECD6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692640" o:spid="_x0000_s2049" type="#_x0000_t136" style="position:absolute;margin-left:0;margin-top:0;width:621.6pt;height:93pt;rotation:315;z-index:-251657216;mso-position-horizontal:center;mso-position-horizontal-relative:margin;mso-position-vertical:center;mso-position-vertical-relative:margin" o:allowincell="f" fillcolor="gray [1629]" stroked="f">
          <v:fill opacity=".5"/>
          <v:textpath style="font-family:&quot;Arial Black&quot;;font-size:66pt" string="F A C   S I M I L 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D353A0"/>
    <w:multiLevelType w:val="multilevel"/>
    <w:tmpl w:val="B8D66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EC038E"/>
    <w:multiLevelType w:val="hybridMultilevel"/>
    <w:tmpl w:val="3268190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A44ABE"/>
    <w:multiLevelType w:val="multilevel"/>
    <w:tmpl w:val="2766E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31B4BF2"/>
    <w:multiLevelType w:val="multilevel"/>
    <w:tmpl w:val="A70A9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41719AD"/>
    <w:multiLevelType w:val="multilevel"/>
    <w:tmpl w:val="8D427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994985"/>
    <w:multiLevelType w:val="multilevel"/>
    <w:tmpl w:val="8E745B8E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4E63B11"/>
    <w:multiLevelType w:val="hybridMultilevel"/>
    <w:tmpl w:val="5D04D60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BE7DB4"/>
    <w:multiLevelType w:val="hybridMultilevel"/>
    <w:tmpl w:val="4D868E4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544B82"/>
    <w:multiLevelType w:val="multilevel"/>
    <w:tmpl w:val="DCD6A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5"/>
  </w:num>
  <w:num w:numId="5">
    <w:abstractNumId w:val="8"/>
  </w:num>
  <w:num w:numId="6">
    <w:abstractNumId w:val="7"/>
  </w:num>
  <w:num w:numId="7">
    <w:abstractNumId w:val="6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F422B"/>
    <w:rsid w:val="00023917"/>
    <w:rsid w:val="0003777B"/>
    <w:rsid w:val="00083F50"/>
    <w:rsid w:val="000F467C"/>
    <w:rsid w:val="00111499"/>
    <w:rsid w:val="001249BF"/>
    <w:rsid w:val="001667BC"/>
    <w:rsid w:val="001A1D33"/>
    <w:rsid w:val="0022149B"/>
    <w:rsid w:val="00290E73"/>
    <w:rsid w:val="002A0562"/>
    <w:rsid w:val="002B414A"/>
    <w:rsid w:val="002C293E"/>
    <w:rsid w:val="00315841"/>
    <w:rsid w:val="0037203A"/>
    <w:rsid w:val="00380663"/>
    <w:rsid w:val="004070DE"/>
    <w:rsid w:val="004345B2"/>
    <w:rsid w:val="0047645F"/>
    <w:rsid w:val="00485A30"/>
    <w:rsid w:val="004A5BCC"/>
    <w:rsid w:val="004B398F"/>
    <w:rsid w:val="004D1030"/>
    <w:rsid w:val="004F3E5F"/>
    <w:rsid w:val="0051475F"/>
    <w:rsid w:val="005627A7"/>
    <w:rsid w:val="00595901"/>
    <w:rsid w:val="005A3964"/>
    <w:rsid w:val="005C6770"/>
    <w:rsid w:val="006839BE"/>
    <w:rsid w:val="006B0A89"/>
    <w:rsid w:val="007233C4"/>
    <w:rsid w:val="00731482"/>
    <w:rsid w:val="0076200A"/>
    <w:rsid w:val="007B7AC4"/>
    <w:rsid w:val="007D333B"/>
    <w:rsid w:val="007E19D6"/>
    <w:rsid w:val="008116BD"/>
    <w:rsid w:val="0081452C"/>
    <w:rsid w:val="008E6913"/>
    <w:rsid w:val="0092032F"/>
    <w:rsid w:val="00992B49"/>
    <w:rsid w:val="009C77CE"/>
    <w:rsid w:val="009D017F"/>
    <w:rsid w:val="00A67AA5"/>
    <w:rsid w:val="00A86686"/>
    <w:rsid w:val="00BE77BF"/>
    <w:rsid w:val="00C05B31"/>
    <w:rsid w:val="00C23F37"/>
    <w:rsid w:val="00C43991"/>
    <w:rsid w:val="00C558CC"/>
    <w:rsid w:val="00C57A0C"/>
    <w:rsid w:val="00C60982"/>
    <w:rsid w:val="00C6178C"/>
    <w:rsid w:val="00C64CDC"/>
    <w:rsid w:val="00C67DF1"/>
    <w:rsid w:val="00C87041"/>
    <w:rsid w:val="00C93703"/>
    <w:rsid w:val="00CA2D32"/>
    <w:rsid w:val="00CB0160"/>
    <w:rsid w:val="00CF422B"/>
    <w:rsid w:val="00D747A2"/>
    <w:rsid w:val="00DD3A8B"/>
    <w:rsid w:val="00E0635E"/>
    <w:rsid w:val="00E13B81"/>
    <w:rsid w:val="00E46696"/>
    <w:rsid w:val="00ED6827"/>
    <w:rsid w:val="00F32F63"/>
    <w:rsid w:val="00F50EC3"/>
    <w:rsid w:val="00F84186"/>
    <w:rsid w:val="00FD31F5"/>
    <w:rsid w:val="00FF5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7B055FB0"/>
  <w15:docId w15:val="{A6CDEC89-9D47-4572-9B76-9B9D24AE2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F422B"/>
    <w:pPr>
      <w:spacing w:after="0" w:line="240" w:lineRule="auto"/>
    </w:pPr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F422B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2A0562"/>
    <w:rPr>
      <w:color w:val="0000FF" w:themeColor="hyperlink"/>
      <w:u w:val="single"/>
    </w:rPr>
  </w:style>
  <w:style w:type="table" w:styleId="Grigliatabella">
    <w:name w:val="Table Grid"/>
    <w:basedOn w:val="Tabellanormale"/>
    <w:uiPriority w:val="39"/>
    <w:rsid w:val="00DD3A8B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F32F6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F32F63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F32F63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F32F6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F32F63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32F63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32F63"/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C6178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6178C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C6178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6178C"/>
    <w:rPr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8116B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682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42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97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ncidigitale.it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ancidigitale.it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397816-DAFA-49F8-9CFA-78F85654C3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1226</Words>
  <Characters>6992</Characters>
  <Application>Microsoft Office Word</Application>
  <DocSecurity>0</DocSecurity>
  <Lines>58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Ancitel</Company>
  <LinksUpToDate>false</LinksUpToDate>
  <CharactersWithSpaces>8202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C. Angeloni</dc:creator>
  <cp:lastModifiedBy>Claudio Guadoni</cp:lastModifiedBy>
  <cp:revision>5</cp:revision>
  <cp:lastPrinted>2022-09-19T09:31:00Z</cp:lastPrinted>
  <dcterms:created xsi:type="dcterms:W3CDTF">2023-08-04T10:06:00Z</dcterms:created>
  <dcterms:modified xsi:type="dcterms:W3CDTF">2023-08-04T10:43:00Z</dcterms:modified>
</cp:coreProperties>
</file>