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8386B5" w14:textId="1CA6F16E" w:rsidR="00DF6150" w:rsidRPr="000861D9" w:rsidRDefault="00DF6150" w:rsidP="000861D9">
      <w:pPr>
        <w:pStyle w:val="Default"/>
        <w:spacing w:after="100" w:afterAutospacing="1"/>
        <w:ind w:right="994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2"/>
      </w:tblGrid>
      <w:tr w:rsidR="00A9610E" w:rsidRPr="006B0A89" w14:paraId="22F396D5" w14:textId="77777777" w:rsidTr="00A863F3">
        <w:tc>
          <w:tcPr>
            <w:tcW w:w="9772" w:type="dxa"/>
          </w:tcPr>
          <w:p w14:paraId="1BD3AF2A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b/>
                <w:bCs/>
                <w:color w:val="000000"/>
                <w:sz w:val="22"/>
                <w:szCs w:val="22"/>
                <w:lang w:eastAsia="it-IT"/>
              </w:rPr>
              <w:t>Schema Determinazione dirigenziale</w:t>
            </w:r>
          </w:p>
        </w:tc>
      </w:tr>
    </w:tbl>
    <w:p w14:paraId="75EE222C" w14:textId="6B9ED6EE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A9610E" w:rsidRPr="006B0A89" w14:paraId="210D0226" w14:textId="77777777" w:rsidTr="00A863F3">
        <w:tc>
          <w:tcPr>
            <w:tcW w:w="4886" w:type="dxa"/>
          </w:tcPr>
          <w:p w14:paraId="4BA1E60C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COMUNE/CITTÀ di</w:t>
            </w:r>
          </w:p>
        </w:tc>
        <w:tc>
          <w:tcPr>
            <w:tcW w:w="4886" w:type="dxa"/>
          </w:tcPr>
          <w:p w14:paraId="1D034223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0B181F95" w14:textId="5E0FF2DD" w:rsidR="00A9610E" w:rsidRPr="006B0A89" w:rsidRDefault="00A9610E" w:rsidP="00A9610E">
      <w:pPr>
        <w:rPr>
          <w:rFonts w:asciiTheme="majorHAnsi" w:eastAsia="Times New Roman" w:hAnsiTheme="majorHAnsi" w:cs="Times New Roman"/>
          <w:color w:val="00000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A9610E" w:rsidRPr="006B0A89" w14:paraId="1B9F58D2" w14:textId="77777777" w:rsidTr="00A863F3">
        <w:tc>
          <w:tcPr>
            <w:tcW w:w="4886" w:type="dxa"/>
          </w:tcPr>
          <w:p w14:paraId="37805E50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  <w:r w:rsidRPr="006B0A89"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  <w:t>Provincia di</w:t>
            </w:r>
          </w:p>
        </w:tc>
        <w:tc>
          <w:tcPr>
            <w:tcW w:w="4886" w:type="dxa"/>
          </w:tcPr>
          <w:p w14:paraId="52AEEBF8" w14:textId="77777777" w:rsidR="00A9610E" w:rsidRPr="006B0A89" w:rsidRDefault="00A9610E" w:rsidP="00A863F3">
            <w:pPr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4B1F2DF4" w14:textId="64945AC0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0632D64A" w14:textId="2B13236C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DETERMINAZIONE n.</w:t>
      </w:r>
      <w:r w:rsidR="00ED65EF">
        <w:rPr>
          <w:rFonts w:asciiTheme="majorHAnsi" w:eastAsia="Times New Roman" w:hAnsiTheme="majorHAnsi" w:cs="Times New Roman"/>
          <w:color w:val="000000"/>
        </w:rPr>
        <w:t xml:space="preserve"> </w:t>
      </w:r>
      <w:r w:rsidRPr="006B0A89">
        <w:rPr>
          <w:rFonts w:asciiTheme="majorHAnsi" w:eastAsia="Times New Roman" w:hAnsiTheme="majorHAnsi" w:cs="Times New Roman"/>
          <w:color w:val="000000"/>
        </w:rPr>
        <w:t>______ del_____________</w:t>
      </w:r>
    </w:p>
    <w:p w14:paraId="675396E4" w14:textId="04A6A854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Dirigente del SETTORE _________________________________</w:t>
      </w:r>
    </w:p>
    <w:p w14:paraId="0CD0AA02" w14:textId="14638E32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3C16C7E6" w14:textId="71EF12DA" w:rsidR="00A9610E" w:rsidRPr="006B0A89" w:rsidRDefault="00A9610E" w:rsidP="00A9610E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Theme="majorHAnsi" w:hAnsiTheme="majorHAnsi"/>
          <w:b/>
          <w:bCs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 xml:space="preserve">OGGETTO: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Abbonamento </w:t>
      </w:r>
      <w:r w:rsidR="00ED65EF">
        <w:rPr>
          <w:rFonts w:ascii="Cambria" w:eastAsia="Arial Unicode MS" w:hAnsi="Cambria" w:cs="Times New Roman"/>
          <w:b/>
          <w:bCs/>
          <w:color w:val="000000"/>
        </w:rPr>
        <w:t xml:space="preserve">ai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Servizi Informatici Telematici di </w:t>
      </w:r>
      <w:r w:rsidR="00ED65EF">
        <w:rPr>
          <w:rFonts w:ascii="Cambria" w:eastAsia="Arial Unicode MS" w:hAnsi="Cambria" w:cs="Times New Roman"/>
          <w:b/>
          <w:bCs/>
          <w:color w:val="000000"/>
        </w:rPr>
        <w:t>B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ase </w:t>
      </w:r>
      <w:r w:rsidR="00022498">
        <w:rPr>
          <w:rFonts w:ascii="Cambria" w:eastAsia="Arial Unicode MS" w:hAnsi="Cambria" w:cs="Times New Roman"/>
          <w:b/>
          <w:bCs/>
          <w:color w:val="000000"/>
        </w:rPr>
        <w:t xml:space="preserve">Anci Risponde 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 xml:space="preserve">e adesione accesso Banca Dati ACI-PRA, anno </w:t>
      </w:r>
      <w:r w:rsidR="00CE6FE8" w:rsidRPr="0099465B">
        <w:rPr>
          <w:rFonts w:ascii="Cambria" w:eastAsia="Arial Unicode MS" w:hAnsi="Cambria" w:cs="Times New Roman"/>
          <w:b/>
          <w:bCs/>
          <w:color w:val="FF0000"/>
        </w:rPr>
        <w:t>202</w:t>
      </w:r>
      <w:r w:rsidR="0099465B" w:rsidRPr="0099465B">
        <w:rPr>
          <w:rFonts w:ascii="Cambria" w:eastAsia="Arial Unicode MS" w:hAnsi="Cambria" w:cs="Times New Roman"/>
          <w:b/>
          <w:bCs/>
          <w:color w:val="FF0000"/>
        </w:rPr>
        <w:t>6</w:t>
      </w:r>
      <w:r w:rsidRPr="00B62BBC">
        <w:rPr>
          <w:rFonts w:ascii="Cambria" w:eastAsia="Arial Unicode MS" w:hAnsi="Cambria" w:cs="Times New Roman"/>
          <w:b/>
          <w:bCs/>
          <w:color w:val="000000"/>
        </w:rPr>
        <w:t>. Cod. CIG ………….</w:t>
      </w:r>
    </w:p>
    <w:p w14:paraId="50FF8CBC" w14:textId="2EFE0E34" w:rsidR="00A9610E" w:rsidRPr="006B0A89" w:rsidRDefault="00A9610E" w:rsidP="00A9610E">
      <w:pPr>
        <w:rPr>
          <w:rFonts w:asciiTheme="majorHAnsi" w:eastAsia="Times New Roman" w:hAnsiTheme="majorHAnsi" w:cs="Times New Roman"/>
          <w:color w:val="000000"/>
        </w:rPr>
      </w:pPr>
    </w:p>
    <w:p w14:paraId="76C6DB64" w14:textId="77618E5B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Responsabile del procedimento: ______________________</w:t>
      </w:r>
    </w:p>
    <w:p w14:paraId="45DB7607" w14:textId="77777777" w:rsidR="00A9610E" w:rsidRPr="006B0A89" w:rsidRDefault="00A9610E" w:rsidP="00A9610E">
      <w:pPr>
        <w:jc w:val="both"/>
        <w:rPr>
          <w:rFonts w:asciiTheme="majorHAnsi" w:eastAsia="Times New Roman" w:hAnsiTheme="majorHAnsi" w:cs="Times New Roman"/>
          <w:color w:val="000000"/>
        </w:rPr>
      </w:pPr>
      <w:r w:rsidRPr="006B0A89">
        <w:rPr>
          <w:rFonts w:asciiTheme="majorHAnsi" w:eastAsia="Times New Roman" w:hAnsiTheme="majorHAnsi" w:cs="Times New Roman"/>
          <w:color w:val="000000"/>
        </w:rPr>
        <w:t>Responsabile del provvedimento: _____________________</w:t>
      </w:r>
    </w:p>
    <w:p w14:paraId="0F4BB733" w14:textId="54D90D9D" w:rsidR="00A9610E" w:rsidRPr="006B0A89" w:rsidRDefault="00A9610E" w:rsidP="00A9610E">
      <w:pPr>
        <w:spacing w:after="240"/>
        <w:rPr>
          <w:rFonts w:asciiTheme="majorHAnsi" w:eastAsia="Times New Roman" w:hAnsiTheme="majorHAnsi" w:cs="Times New Roman"/>
          <w:color w:val="000000"/>
        </w:rPr>
      </w:pPr>
    </w:p>
    <w:p w14:paraId="66BFCC08" w14:textId="2B79D22D" w:rsidR="00A9610E" w:rsidRDefault="00A9610E" w:rsidP="00A9610E">
      <w:pPr>
        <w:jc w:val="center"/>
        <w:rPr>
          <w:rFonts w:asciiTheme="majorHAnsi" w:eastAsia="Times New Roman" w:hAnsiTheme="majorHAnsi" w:cs="Times New Roman"/>
          <w:b/>
          <w:color w:val="000000"/>
        </w:rPr>
      </w:pPr>
      <w:r w:rsidRPr="006B0A89">
        <w:rPr>
          <w:rFonts w:asciiTheme="majorHAnsi" w:eastAsia="Times New Roman" w:hAnsiTheme="majorHAnsi" w:cs="Times New Roman"/>
          <w:b/>
          <w:color w:val="000000"/>
        </w:rPr>
        <w:t>IL DIRIGENTE</w:t>
      </w:r>
    </w:p>
    <w:p w14:paraId="3A6EBAC8" w14:textId="77777777" w:rsidR="00A04403" w:rsidRPr="00B62BBC" w:rsidRDefault="00A04403" w:rsidP="000861D9">
      <w:pPr>
        <w:pStyle w:val="CM1"/>
        <w:spacing w:after="100" w:afterAutospacing="1"/>
        <w:ind w:right="994"/>
        <w:jc w:val="both"/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</w:pPr>
    </w:p>
    <w:p w14:paraId="6957F97C" w14:textId="72722174" w:rsidR="00DF6150" w:rsidRPr="00B62BBC" w:rsidRDefault="003826F0" w:rsidP="000861D9">
      <w:pPr>
        <w:pStyle w:val="CM11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Testo Unico delle Leggi sull’Ordinamento degli Enti Locali D.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Lg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s.</w:t>
      </w:r>
      <w:r w:rsidR="00A768BB">
        <w:rPr>
          <w:rFonts w:ascii="Cambria" w:eastAsia="Arial Unicode MS" w:hAnsi="Cambria" w:cs="Times New Roman"/>
          <w:color w:val="000000"/>
          <w:sz w:val="22"/>
          <w:szCs w:val="22"/>
        </w:rPr>
        <w:t>vo</w:t>
      </w:r>
      <w:proofErr w:type="spellEnd"/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N. 267 del 18 Agosto 2000;</w:t>
      </w:r>
    </w:p>
    <w:p w14:paraId="6F0B0B4C" w14:textId="6C736803" w:rsidR="00DF6150" w:rsidRPr="00B62BBC" w:rsidRDefault="003826F0" w:rsidP="000861D9">
      <w:pPr>
        <w:pStyle w:val="CM10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lo Statuto Comunale;</w:t>
      </w:r>
    </w:p>
    <w:p w14:paraId="15BD491D" w14:textId="33BC4241" w:rsidR="00DF6150" w:rsidRPr="00B62BBC" w:rsidRDefault="003826F0" w:rsidP="000861D9">
      <w:pPr>
        <w:pStyle w:val="CM10"/>
        <w:spacing w:after="100" w:afterAutospacing="1" w:line="326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l’art. 183 del D.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Lg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s.vo</w:t>
      </w:r>
      <w:proofErr w:type="spellEnd"/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N. 267 del 18 Agosto 2000;</w:t>
      </w:r>
    </w:p>
    <w:p w14:paraId="19AAA399" w14:textId="7B44D448" w:rsidR="00DF6150" w:rsidRPr="00B62BBC" w:rsidRDefault="003826F0" w:rsidP="000861D9">
      <w:pPr>
        <w:pStyle w:val="CM10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Regolamento Comunale sull’ordinamento generale degli Uffici e dei servizi approvato con deliberazione della Giunta Comunale N.</w:t>
      </w:r>
      <w:proofErr w:type="gram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….</w:t>
      </w:r>
      <w:proofErr w:type="gramEnd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. del ……. e succe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ssive modifiche e integrazioni;</w:t>
      </w:r>
    </w:p>
    <w:p w14:paraId="4252D1B0" w14:textId="77C7B39C" w:rsidR="00DF6150" w:rsidRPr="00B62BBC" w:rsidRDefault="003826F0" w:rsidP="000861D9">
      <w:pPr>
        <w:pStyle w:val="CM9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vigente Regolamento di Contabilità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7E43341C" w14:textId="2571829C" w:rsidR="00DF6150" w:rsidRPr="00B62BBC" w:rsidRDefault="003826F0" w:rsidP="000861D9">
      <w:pPr>
        <w:pStyle w:val="CM9"/>
        <w:spacing w:after="100" w:afterAutospacing="1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il provvedimento sindacale di nomina del …… prot. n. ……, con il quale venivano conferite le funzio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ni di Responsabile del Settore;</w:t>
      </w:r>
    </w:p>
    <w:p w14:paraId="73331AF1" w14:textId="5CCC6BEA" w:rsidR="00804EF9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l’art. 107 e l’art. 109, comma 2, del Decreto Legislativo 18 agosto 2000, n. 267 e successive modificazioni, recante il Testo unico delle leggi sull’ordinamento degli Enti locali (T.U.E.L.);</w:t>
      </w:r>
    </w:p>
    <w:p w14:paraId="0A9D8AA9" w14:textId="6CF3EAEB" w:rsidR="00804EF9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PREMESSO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che, ai fini dell’espletamento dei servizi di propria competenza, l’Ufficio di Polizia Municipale ha la necessità di poter accedere all’archivio centrale del Pubblico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="00071B81">
        <w:rPr>
          <w:rFonts w:ascii="Cambria" w:eastAsia="Arial Unicode MS" w:hAnsi="Cambria" w:cs="Times New Roman"/>
          <w:color w:val="000000"/>
          <w:sz w:val="22"/>
          <w:szCs w:val="22"/>
        </w:rPr>
        <w:t>Registro Automobilistico (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P.</w:t>
      </w:r>
      <w:r w:rsidRPr="00071B81">
        <w:rPr>
          <w:rFonts w:ascii="Cambria" w:eastAsia="Arial Unicode MS" w:hAnsi="Cambria" w:cs="Times New Roman"/>
          <w:sz w:val="22"/>
          <w:szCs w:val="22"/>
        </w:rPr>
        <w:t>R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>.A</w:t>
      </w:r>
      <w:r w:rsidR="00071B81" w:rsidRPr="00071B81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 xml:space="preserve">) </w:t>
      </w:r>
      <w:r w:rsidR="00071B81" w:rsidRPr="00071B81">
        <w:rPr>
          <w:rFonts w:ascii="Cambria" w:eastAsia="Arial Unicode MS" w:hAnsi="Cambria" w:cs="Times New Roman"/>
          <w:color w:val="000000"/>
          <w:sz w:val="22"/>
          <w:szCs w:val="22"/>
        </w:rPr>
        <w:t>e al Registro dei veicoli esteri (REVE) gestiti</w:t>
      </w:r>
      <w:r w:rsidRPr="00071B81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dall’</w:t>
      </w:r>
      <w:r w:rsidR="00804EF9" w:rsidRPr="00B62BBC">
        <w:rPr>
          <w:rFonts w:ascii="Cambria" w:eastAsia="Arial Unicode MS" w:hAnsi="Cambria" w:cs="Times New Roman"/>
          <w:color w:val="000000"/>
          <w:sz w:val="22"/>
          <w:szCs w:val="22"/>
        </w:rPr>
        <w:t>A.C.I.;</w:t>
      </w:r>
    </w:p>
    <w:p w14:paraId="58DD39A7" w14:textId="1F44A754" w:rsidR="00DF6150" w:rsidRPr="00B62BBC" w:rsidRDefault="003826F0" w:rsidP="000861D9">
      <w:pPr>
        <w:pStyle w:val="CM4"/>
        <w:spacing w:after="100" w:afterAutospacing="1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attraverso i servizi telematici offerti da Anci Digitale SPA è possibile l’accesso alla banca dati ACI-PRA, ed in particolare all’archivio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magnetico centrale del PRA che contiene i dati anagrafici e di residenza degli intestatari dei veicoli oltre alle caratteristic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he tecniche dei veicoli stessi;</w:t>
      </w:r>
    </w:p>
    <w:p w14:paraId="39F9A7B7" w14:textId="08C4FD80" w:rsidR="00DF6150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ATTESO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che tale servizio è necessario ai fini della corretta erogazione delle sanzioni amministrative pecuniarie derivanti da infrazioni alle norme del </w:t>
      </w:r>
      <w:proofErr w:type="spell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D.Lgs.</w:t>
      </w:r>
      <w:proofErr w:type="spellEnd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285/92, Codice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della Strada;</w:t>
      </w:r>
    </w:p>
    <w:p w14:paraId="42880366" w14:textId="77777777" w:rsidR="00283575" w:rsidRDefault="00283575" w:rsidP="00C61CE3">
      <w:pPr>
        <w:pStyle w:val="CM9"/>
        <w:spacing w:after="282" w:line="278" w:lineRule="atLeast"/>
        <w:ind w:right="994"/>
        <w:jc w:val="both"/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</w:pPr>
    </w:p>
    <w:p w14:paraId="5F70BBBD" w14:textId="6121E9B4" w:rsidR="00C61CE3" w:rsidRPr="00C61CE3" w:rsidRDefault="00C61CE3" w:rsidP="00C61CE3">
      <w:pPr>
        <w:pStyle w:val="CM9"/>
        <w:spacing w:after="282" w:line="278" w:lineRule="atLeast"/>
        <w:ind w:right="994"/>
        <w:jc w:val="both"/>
        <w:rPr>
          <w:rFonts w:ascii="Cambria" w:hAnsi="Cambria" w:cstheme="minorHAnsi"/>
          <w:iCs/>
        </w:rPr>
      </w:pPr>
      <w:r w:rsidRPr="00C61CE3"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  <w:lastRenderedPageBreak/>
        <w:t>Considerata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l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’util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ità di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dispor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re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 xml:space="preserve">di 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>un parere giuridico ed amministrativo su temi che impattano sull’operatività quotidiana dell’Ente</w:t>
      </w:r>
      <w:r w:rsidR="00AF6E58">
        <w:rPr>
          <w:rFonts w:ascii="Cambria" w:eastAsia="Times New Roman" w:hAnsi="Cambria" w:cs="Times New Roman"/>
          <w:color w:val="000000"/>
          <w:sz w:val="22"/>
          <w:szCs w:val="22"/>
        </w:rPr>
        <w:t>,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grazie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a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>l Servizio “</w:t>
      </w:r>
      <w:r w:rsidRPr="00C61CE3">
        <w:rPr>
          <w:rFonts w:ascii="Cambria" w:eastAsia="Times New Roman" w:hAnsi="Cambria" w:cs="Times New Roman"/>
          <w:b/>
          <w:bCs/>
          <w:color w:val="000000"/>
          <w:sz w:val="22"/>
          <w:szCs w:val="22"/>
        </w:rPr>
        <w:t>ANCI-Risponde”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 che consente di inviare dei quesiti e ricevere rapidamente la risposta secondo gli orientamenti ANCI, con la possibilità, inoltre, di consultare una banca dati di oltre </w:t>
      </w:r>
      <w:r w:rsidR="00C14B9D" w:rsidRPr="00C61CE3">
        <w:rPr>
          <w:rFonts w:ascii="Cambria" w:eastAsia="Times New Roman" w:hAnsi="Cambria" w:cs="Times New Roman"/>
          <w:color w:val="000000"/>
          <w:sz w:val="22"/>
          <w:szCs w:val="22"/>
        </w:rPr>
        <w:t>1</w:t>
      </w:r>
      <w:r w:rsidR="00C14B9D">
        <w:rPr>
          <w:rFonts w:ascii="Cambria" w:eastAsia="Times New Roman" w:hAnsi="Cambria" w:cs="Times New Roman"/>
          <w:color w:val="000000"/>
          <w:sz w:val="22"/>
          <w:szCs w:val="22"/>
        </w:rPr>
        <w:t>2</w:t>
      </w:r>
      <w:r w:rsidR="00C14B9D" w:rsidRPr="00C61CE3">
        <w:rPr>
          <w:rFonts w:ascii="Cambria" w:eastAsia="Times New Roman" w:hAnsi="Cambria" w:cs="Times New Roman"/>
          <w:color w:val="000000"/>
          <w:sz w:val="22"/>
          <w:szCs w:val="22"/>
        </w:rPr>
        <w:t xml:space="preserve">0 </w:t>
      </w:r>
      <w:r w:rsidRPr="00C61CE3">
        <w:rPr>
          <w:rFonts w:ascii="Cambria" w:eastAsia="Times New Roman" w:hAnsi="Cambria" w:cs="Times New Roman"/>
          <w:color w:val="000000"/>
          <w:sz w:val="22"/>
          <w:szCs w:val="22"/>
        </w:rPr>
        <w:t>mila quesiti e relative risposte, tutte catalogate e facilmente ricercabili per area di interesse</w:t>
      </w:r>
      <w:r>
        <w:rPr>
          <w:rFonts w:ascii="Cambria" w:eastAsia="Times New Roman" w:hAnsi="Cambria" w:cs="Times New Roman"/>
          <w:color w:val="000000"/>
          <w:sz w:val="22"/>
          <w:szCs w:val="22"/>
        </w:rPr>
        <w:t>;</w:t>
      </w:r>
    </w:p>
    <w:p w14:paraId="39A3EE79" w14:textId="6D0F815E" w:rsidR="00DF6150" w:rsidRPr="00B62BBC" w:rsidRDefault="003826F0" w:rsidP="000861D9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VISTO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che, in base al numero di abitanti di questo Comune, per il collegamento al servizio </w:t>
      </w:r>
      <w:r w:rsidR="00AE068F">
        <w:rPr>
          <w:rFonts w:ascii="Cambria" w:eastAsia="Arial Unicode MS" w:hAnsi="Cambria" w:cs="Times New Roman"/>
          <w:color w:val="000000"/>
          <w:sz w:val="22"/>
          <w:szCs w:val="22"/>
        </w:rPr>
        <w:t>ACI-PRA per l’</w:t>
      </w:r>
      <w:r w:rsidR="00AE068F" w:rsidRPr="00B62BBC">
        <w:rPr>
          <w:rFonts w:ascii="Cambria" w:eastAsia="Arial Unicode MS" w:hAnsi="Cambria" w:cs="Times New Roman"/>
          <w:color w:val="000000"/>
          <w:sz w:val="22"/>
          <w:szCs w:val="22"/>
        </w:rPr>
        <w:t>acce</w:t>
      </w:r>
      <w:r w:rsidR="00AE068F">
        <w:rPr>
          <w:rFonts w:ascii="Cambria" w:eastAsia="Arial Unicode MS" w:hAnsi="Cambria" w:cs="Times New Roman"/>
          <w:color w:val="000000"/>
          <w:sz w:val="22"/>
          <w:szCs w:val="22"/>
        </w:rPr>
        <w:t>sso in consultazione</w:t>
      </w:r>
      <w:r w:rsidR="00AE068F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all’archivio centrale del Pubblico </w:t>
      </w:r>
      <w:r w:rsidR="00AE068F">
        <w:rPr>
          <w:rFonts w:ascii="Cambria" w:eastAsia="Arial Unicode MS" w:hAnsi="Cambria" w:cs="Times New Roman"/>
          <w:color w:val="000000"/>
          <w:sz w:val="22"/>
          <w:szCs w:val="22"/>
        </w:rPr>
        <w:t>Registro Automobilistico (</w:t>
      </w:r>
      <w:r w:rsidR="00AE068F" w:rsidRPr="00B62BBC">
        <w:rPr>
          <w:rFonts w:ascii="Cambria" w:eastAsia="Arial Unicode MS" w:hAnsi="Cambria" w:cs="Times New Roman"/>
          <w:color w:val="000000"/>
          <w:sz w:val="22"/>
          <w:szCs w:val="22"/>
        </w:rPr>
        <w:t>P.</w:t>
      </w:r>
      <w:r w:rsidR="00AE068F" w:rsidRPr="00071B81">
        <w:rPr>
          <w:rFonts w:ascii="Cambria" w:eastAsia="Arial Unicode MS" w:hAnsi="Cambria" w:cs="Times New Roman"/>
          <w:sz w:val="22"/>
          <w:szCs w:val="22"/>
        </w:rPr>
        <w:t>R</w:t>
      </w:r>
      <w:r w:rsidR="00AE068F" w:rsidRPr="00071B81">
        <w:rPr>
          <w:rFonts w:ascii="Cambria" w:eastAsia="Arial Unicode MS" w:hAnsi="Cambria" w:cs="Times New Roman"/>
          <w:color w:val="000000"/>
          <w:sz w:val="22"/>
          <w:szCs w:val="22"/>
        </w:rPr>
        <w:t xml:space="preserve">.A.) e al Registro dei veicoli esteri (REVE) gestiti </w:t>
      </w:r>
      <w:r w:rsidR="00AE068F" w:rsidRPr="00B62BBC">
        <w:rPr>
          <w:rFonts w:ascii="Cambria" w:eastAsia="Arial Unicode MS" w:hAnsi="Cambria" w:cs="Times New Roman"/>
          <w:color w:val="000000"/>
          <w:sz w:val="22"/>
          <w:szCs w:val="22"/>
        </w:rPr>
        <w:t>dall’A.C.I.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, Anci Digitale SPA richiede la sottoscrizione di un abbonamento annuale del costo di €. ……………. oltre IVA, per un totale di € ………………</w:t>
      </w:r>
      <w:r w:rsidR="00AE068F">
        <w:rPr>
          <w:rFonts w:ascii="Cambria" w:eastAsia="Arial Unicode MS" w:hAnsi="Cambria" w:cs="Times New Roman"/>
          <w:color w:val="000000"/>
          <w:sz w:val="22"/>
          <w:szCs w:val="22"/>
        </w:rPr>
        <w:t xml:space="preserve"> comprensivo di n. …… consultazioni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61006D60" w14:textId="44C961F3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CONSIDERATO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altresì necessario assumere impegno di spesa per l’abbonamento ai Servizi Informativi Telematici di Base </w:t>
      </w:r>
      <w:r w:rsidR="00AE068F">
        <w:rPr>
          <w:rFonts w:ascii="Cambria" w:eastAsia="Arial Unicode MS" w:hAnsi="Cambria" w:cs="Times New Roman"/>
          <w:color w:val="000000"/>
          <w:sz w:val="22"/>
          <w:szCs w:val="22"/>
        </w:rPr>
        <w:t xml:space="preserve">- </w:t>
      </w:r>
      <w:r w:rsidR="007F5F42">
        <w:rPr>
          <w:rFonts w:ascii="Cambria" w:eastAsia="Arial Unicode MS" w:hAnsi="Cambria" w:cs="Times New Roman"/>
          <w:color w:val="000000"/>
          <w:sz w:val="22"/>
          <w:szCs w:val="22"/>
        </w:rPr>
        <w:t xml:space="preserve">Anci Risponde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 Anci Digitale </w:t>
      </w:r>
      <w:r w:rsidR="00E16CB1" w:rsidRPr="00B62BBC">
        <w:rPr>
          <w:rFonts w:ascii="Cambria" w:eastAsia="Arial Unicode MS" w:hAnsi="Cambria" w:cs="Times New Roman"/>
          <w:color w:val="000000"/>
          <w:sz w:val="22"/>
          <w:szCs w:val="22"/>
        </w:rPr>
        <w:t>che</w:t>
      </w:r>
      <w:r w:rsidR="00A16870" w:rsidRPr="00B62BBC">
        <w:rPr>
          <w:rFonts w:ascii="Cambria" w:eastAsia="Arial Unicode MS" w:hAnsi="Cambria" w:cs="Times New Roman"/>
          <w:color w:val="000000"/>
          <w:sz w:val="22"/>
          <w:szCs w:val="22"/>
        </w:rPr>
        <w:t>,</w:t>
      </w:r>
      <w:r w:rsidR="00E16CB1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in base al numero di abitanti di questo Comune, è offerto al costo </w:t>
      </w:r>
      <w:r w:rsidR="007F5F42">
        <w:rPr>
          <w:rFonts w:ascii="Cambria" w:eastAsia="Arial Unicode MS" w:hAnsi="Cambria" w:cs="Times New Roman"/>
          <w:color w:val="000000"/>
          <w:sz w:val="22"/>
          <w:szCs w:val="22"/>
        </w:rPr>
        <w:t>(specificare se annuale o biennale)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di €. ………………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. oltre IVA;</w:t>
      </w:r>
    </w:p>
    <w:p w14:paraId="6870D869" w14:textId="77777777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CONSIDERATO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alla luce di quanto sopra esposto, la spesa complessiva per i</w:t>
      </w:r>
      <w:r w:rsidR="00A16870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servizi informativi telematici Anci Digitale ammonta ad €. ………………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.. oltre IVA;</w:t>
      </w:r>
    </w:p>
    <w:p w14:paraId="2CA4589F" w14:textId="77777777" w:rsidR="00DF6150" w:rsidRPr="00B62BBC" w:rsidRDefault="003826F0" w:rsidP="00ED2A43">
      <w:pPr>
        <w:pStyle w:val="CM12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VISTO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l’art</w:t>
      </w: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36 del Dlgs 50/2016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;</w:t>
      </w:r>
    </w:p>
    <w:p w14:paraId="736DB362" w14:textId="77777777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che sulla presente iniziativa è stato rilasciato il CIG ……</w:t>
      </w:r>
      <w:proofErr w:type="gramStart"/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……</w:t>
      </w:r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>.</w:t>
      </w:r>
      <w:proofErr w:type="gramEnd"/>
      <w:r w:rsidR="00C55FC1" w:rsidRPr="00B62BBC">
        <w:rPr>
          <w:rFonts w:ascii="Cambria" w:eastAsia="Arial Unicode MS" w:hAnsi="Cambria" w:cs="Times New Roman"/>
          <w:color w:val="000000"/>
          <w:sz w:val="22"/>
          <w:szCs w:val="22"/>
        </w:rPr>
        <w:t>.;</w:t>
      </w:r>
    </w:p>
    <w:p w14:paraId="52879C0E" w14:textId="5E860660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DATO ATTO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che la spesa di cui alla presente determina è esigibile nell’anno </w:t>
      </w:r>
      <w:r w:rsidRPr="00D63AE2">
        <w:rPr>
          <w:rFonts w:ascii="Cambria" w:eastAsia="Arial Unicode MS" w:hAnsi="Cambria" w:cs="Times New Roman"/>
          <w:color w:val="FF0000"/>
          <w:sz w:val="22"/>
          <w:szCs w:val="22"/>
        </w:rPr>
        <w:t>202</w:t>
      </w:r>
      <w:r w:rsidR="0099465B">
        <w:rPr>
          <w:rFonts w:ascii="Cambria" w:eastAsia="Arial Unicode MS" w:hAnsi="Cambria" w:cs="Times New Roman"/>
          <w:color w:val="FF0000"/>
          <w:sz w:val="22"/>
          <w:szCs w:val="22"/>
        </w:rPr>
        <w:t>6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377A9CD4" w14:textId="6A549934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 xml:space="preserve">RITENUTO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 doversi avvalere per l’anno </w:t>
      </w:r>
      <w:r w:rsidR="00CE6FE8" w:rsidRPr="00B62BBC">
        <w:rPr>
          <w:rFonts w:ascii="Cambria" w:eastAsia="Arial Unicode MS" w:hAnsi="Cambria" w:cs="Times New Roman"/>
          <w:color w:val="000000"/>
          <w:sz w:val="22"/>
          <w:szCs w:val="22"/>
        </w:rPr>
        <w:t>202</w:t>
      </w:r>
      <w:r w:rsidR="007D37DB">
        <w:rPr>
          <w:rFonts w:ascii="Cambria" w:eastAsia="Arial Unicode MS" w:hAnsi="Cambria" w:cs="Times New Roman"/>
          <w:color w:val="000000"/>
          <w:sz w:val="22"/>
          <w:szCs w:val="22"/>
        </w:rPr>
        <w:t>6</w:t>
      </w:r>
      <w:r w:rsidR="00CE6FE8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 </w:t>
      </w:r>
      <w:r w:rsidRPr="00B62BBC">
        <w:rPr>
          <w:rFonts w:ascii="Cambria" w:eastAsia="Arial Unicode MS" w:hAnsi="Cambria" w:cs="Times New Roman"/>
          <w:color w:val="000000"/>
          <w:sz w:val="22"/>
          <w:szCs w:val="22"/>
        </w:rPr>
        <w:t>dei Servizi Telematici realizzati da Anci Digitale SPA per l’accesso alla banca dati P.R.A., approvando le con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 xml:space="preserve">dizioni di abbonamento </w:t>
      </w:r>
      <w:r w:rsidR="004E5398">
        <w:rPr>
          <w:rFonts w:ascii="Cambria" w:eastAsia="Arial Unicode MS" w:hAnsi="Cambria" w:cs="Times New Roman"/>
          <w:color w:val="000000"/>
          <w:sz w:val="22"/>
          <w:szCs w:val="22"/>
        </w:rPr>
        <w:t>dei servizi in oggetto</w:t>
      </w:r>
      <w:r w:rsidR="00A04403" w:rsidRPr="00B62BBC">
        <w:rPr>
          <w:rFonts w:ascii="Cambria" w:eastAsia="Arial Unicode MS" w:hAnsi="Cambria" w:cs="Times New Roman"/>
          <w:color w:val="000000"/>
          <w:sz w:val="22"/>
          <w:szCs w:val="22"/>
        </w:rPr>
        <w:t>;</w:t>
      </w:r>
    </w:p>
    <w:p w14:paraId="75DF3F63" w14:textId="20270A22" w:rsidR="00A04403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VISTA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la delibera di Giunta Comunale, n--------del--------di approvazione del PEG 202</w:t>
      </w:r>
      <w:r w:rsidR="007D37DB">
        <w:rPr>
          <w:rFonts w:ascii="Cambria" w:eastAsia="Arial Unicode MS" w:hAnsi="Cambria" w:cs="Times New Roman"/>
          <w:bCs/>
          <w:color w:val="000000"/>
          <w:sz w:val="22"/>
          <w:szCs w:val="22"/>
        </w:rPr>
        <w:t>6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ed assegnaz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ione delle risorse ai dirigenti;</w:t>
      </w:r>
    </w:p>
    <w:p w14:paraId="108FB905" w14:textId="77777777" w:rsidR="00DF6150" w:rsidRPr="00B62BBC" w:rsidRDefault="003826F0" w:rsidP="00ED2A43">
      <w:pPr>
        <w:pStyle w:val="CM9"/>
        <w:spacing w:after="120" w:line="278" w:lineRule="atLeast"/>
        <w:ind w:right="992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VISTO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il Decreto Legi</w:t>
      </w:r>
      <w:r w:rsidR="00A04403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slativo n. 267/2000 e s. m. i.;</w:t>
      </w:r>
    </w:p>
    <w:p w14:paraId="74B9B8A0" w14:textId="77777777" w:rsidR="00A16870" w:rsidRPr="00B62BBC" w:rsidRDefault="00A04403" w:rsidP="00A04403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bCs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RITENUTO</w:t>
      </w:r>
      <w:r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</w:t>
      </w:r>
      <w:r w:rsidR="003826F0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>di provvedere in merito e di assumere il conseguente impegno a carico del bilancio, con imputazione agli esercizi in cui l'obbligazione è</w:t>
      </w:r>
      <w:r w:rsidR="00A16870" w:rsidRPr="00B62BBC">
        <w:rPr>
          <w:rFonts w:ascii="Cambria" w:eastAsia="Arial Unicode MS" w:hAnsi="Cambria" w:cs="Times New Roman"/>
          <w:bCs/>
          <w:color w:val="000000"/>
          <w:sz w:val="22"/>
          <w:szCs w:val="22"/>
        </w:rPr>
        <w:t xml:space="preserve"> esigibile;</w:t>
      </w:r>
    </w:p>
    <w:p w14:paraId="13ECBABA" w14:textId="77777777" w:rsidR="00DF6150" w:rsidRPr="00B62BBC" w:rsidRDefault="003826F0" w:rsidP="00A04403">
      <w:pPr>
        <w:pStyle w:val="CM10"/>
        <w:spacing w:after="185" w:line="268" w:lineRule="atLeast"/>
        <w:ind w:right="994"/>
        <w:jc w:val="center"/>
        <w:rPr>
          <w:rFonts w:ascii="Cambria" w:eastAsia="Arial Unicode MS" w:hAnsi="Cambria" w:cs="Times New Roman"/>
          <w:color w:val="000000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000000"/>
          <w:sz w:val="22"/>
          <w:szCs w:val="22"/>
        </w:rPr>
        <w:t>DETERMINA</w:t>
      </w:r>
    </w:p>
    <w:p w14:paraId="7BC43AEC" w14:textId="4B50F8DC" w:rsidR="00DF6150" w:rsidRPr="00071B81" w:rsidRDefault="003826F0" w:rsidP="00071B81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Di procedere, per le ragioni e così come esposto in premessa, all’abbonamento ai Servizi Informativi Telematici di Base </w:t>
      </w:r>
      <w:r w:rsidR="00AE068F">
        <w:rPr>
          <w:rFonts w:ascii="Cambria" w:eastAsia="Arial Unicode MS" w:hAnsi="Cambria" w:cs="Times New Roman"/>
          <w:sz w:val="22"/>
          <w:szCs w:val="22"/>
        </w:rPr>
        <w:t xml:space="preserve">- </w:t>
      </w:r>
      <w:r w:rsidR="007F5F42">
        <w:rPr>
          <w:rFonts w:ascii="Cambria" w:eastAsia="Arial Unicode MS" w:hAnsi="Cambria" w:cs="Times New Roman"/>
          <w:sz w:val="22"/>
          <w:szCs w:val="22"/>
        </w:rPr>
        <w:t xml:space="preserve">Anci Risponde 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di Anci Digitale SPA e </w:t>
      </w:r>
      <w:proofErr w:type="spellStart"/>
      <w:r w:rsidRPr="00B62BBC">
        <w:rPr>
          <w:rFonts w:ascii="Cambria" w:eastAsia="Arial Unicode MS" w:hAnsi="Cambria" w:cs="Times New Roman"/>
          <w:sz w:val="22"/>
          <w:szCs w:val="22"/>
        </w:rPr>
        <w:t>al</w:t>
      </w:r>
      <w:r w:rsidR="00EA6FD8">
        <w:rPr>
          <w:rFonts w:ascii="Cambria" w:eastAsia="Arial Unicode MS" w:hAnsi="Cambria" w:cs="Times New Roman"/>
          <w:sz w:val="22"/>
          <w:szCs w:val="22"/>
        </w:rPr>
        <w:t>’acquisto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 xml:space="preserve"> dell’abbonamento al servizio </w:t>
      </w:r>
      <w:r w:rsidR="00AE068F">
        <w:rPr>
          <w:rFonts w:ascii="Cambria" w:eastAsia="Arial Unicode MS" w:hAnsi="Cambria" w:cs="Times New Roman"/>
          <w:sz w:val="22"/>
          <w:szCs w:val="22"/>
        </w:rPr>
        <w:t xml:space="preserve">ACI-PRA 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di collegamento alla banca dati </w:t>
      </w:r>
      <w:r w:rsidRPr="00B62BBC">
        <w:rPr>
          <w:rFonts w:ascii="Cambria" w:eastAsia="Arial Unicode MS" w:hAnsi="Cambria" w:cs="Times New Roman"/>
          <w:sz w:val="22"/>
          <w:szCs w:val="22"/>
        </w:rPr>
        <w:softHyphen/>
        <w:t xml:space="preserve">PRA </w:t>
      </w:r>
      <w:r w:rsidR="00071B81" w:rsidRPr="00071B81">
        <w:rPr>
          <w:rFonts w:ascii="Cambria" w:eastAsia="Arial Unicode MS" w:hAnsi="Cambria" w:cs="Times New Roman"/>
          <w:sz w:val="22"/>
          <w:szCs w:val="22"/>
        </w:rPr>
        <w:t>e al Registro de</w:t>
      </w:r>
      <w:r w:rsidR="00071B81">
        <w:rPr>
          <w:rFonts w:ascii="Cambria" w:eastAsia="Arial Unicode MS" w:hAnsi="Cambria" w:cs="Times New Roman"/>
          <w:sz w:val="22"/>
          <w:szCs w:val="22"/>
        </w:rPr>
        <w:t xml:space="preserve">i veicoli esteri (REVE) </w:t>
      </w:r>
      <w:r w:rsidRPr="00071B81">
        <w:rPr>
          <w:rFonts w:ascii="Cambria" w:eastAsia="Arial Unicode MS" w:hAnsi="Cambria" w:cs="Times New Roman"/>
          <w:sz w:val="22"/>
          <w:szCs w:val="22"/>
        </w:rPr>
        <w:t xml:space="preserve">per </w:t>
      </w:r>
      <w:r w:rsidRPr="0099465B">
        <w:rPr>
          <w:rFonts w:ascii="Cambria" w:eastAsia="Arial Unicode MS" w:hAnsi="Cambria" w:cs="Times New Roman"/>
          <w:color w:val="FF0000"/>
          <w:sz w:val="22"/>
          <w:szCs w:val="22"/>
        </w:rPr>
        <w:t xml:space="preserve">l’anno </w:t>
      </w:r>
      <w:r w:rsidR="008B1C02" w:rsidRPr="0099465B">
        <w:rPr>
          <w:rFonts w:ascii="Cambria" w:eastAsia="Arial Unicode MS" w:hAnsi="Cambria" w:cs="Times New Roman"/>
          <w:color w:val="FF0000"/>
          <w:sz w:val="22"/>
          <w:szCs w:val="22"/>
        </w:rPr>
        <w:t>202</w:t>
      </w:r>
      <w:r w:rsidR="0099465B" w:rsidRPr="0099465B">
        <w:rPr>
          <w:rFonts w:ascii="Cambria" w:eastAsia="Arial Unicode MS" w:hAnsi="Cambria" w:cs="Times New Roman"/>
          <w:color w:val="FF0000"/>
          <w:sz w:val="22"/>
          <w:szCs w:val="22"/>
        </w:rPr>
        <w:t>6</w:t>
      </w:r>
      <w:r w:rsidRPr="00071B81">
        <w:rPr>
          <w:rFonts w:ascii="Cambria" w:eastAsia="Arial Unicode MS" w:hAnsi="Cambria" w:cs="Times New Roman"/>
          <w:sz w:val="22"/>
          <w:szCs w:val="22"/>
        </w:rPr>
        <w:t>, per l’importo complessivo di €. ………</w:t>
      </w:r>
      <w:r w:rsidR="00A04403" w:rsidRPr="00071B81">
        <w:rPr>
          <w:rFonts w:ascii="Cambria" w:eastAsia="Arial Unicode MS" w:hAnsi="Cambria" w:cs="Times New Roman"/>
          <w:sz w:val="22"/>
          <w:szCs w:val="22"/>
        </w:rPr>
        <w:t>. oltre IVA;</w:t>
      </w:r>
    </w:p>
    <w:p w14:paraId="32156945" w14:textId="77777777" w:rsidR="00A04403" w:rsidRPr="00B62BBC" w:rsidRDefault="00A04403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59E88FC8" w14:textId="38DBD6E2" w:rsidR="00A04403" w:rsidRPr="00071B81" w:rsidRDefault="003826F0" w:rsidP="00071B81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Di impegnare la somma complessiva di €. …………, IVA compresa, per </w:t>
      </w:r>
      <w:r w:rsidR="000352D8">
        <w:rPr>
          <w:rFonts w:ascii="Cambria" w:eastAsia="Arial Unicode MS" w:hAnsi="Cambria" w:cs="Times New Roman"/>
          <w:sz w:val="22"/>
          <w:szCs w:val="22"/>
        </w:rPr>
        <w:t>l</w:t>
      </w:r>
      <w:r w:rsidR="00EA6FD8">
        <w:rPr>
          <w:rFonts w:ascii="Cambria" w:eastAsia="Arial Unicode MS" w:hAnsi="Cambria" w:cs="Times New Roman"/>
          <w:sz w:val="22"/>
          <w:szCs w:val="22"/>
        </w:rPr>
        <w:t>’</w:t>
      </w:r>
      <w:proofErr w:type="spellStart"/>
      <w:r w:rsidR="00EA6FD8">
        <w:rPr>
          <w:rFonts w:ascii="Cambria" w:eastAsia="Arial Unicode MS" w:hAnsi="Cambria" w:cs="Times New Roman"/>
          <w:sz w:val="22"/>
          <w:szCs w:val="22"/>
        </w:rPr>
        <w:t>acquisto</w:t>
      </w:r>
      <w:r w:rsidRPr="00B62BBC">
        <w:rPr>
          <w:rFonts w:ascii="Cambria" w:eastAsia="Arial Unicode MS" w:hAnsi="Cambria" w:cs="Times New Roman"/>
          <w:sz w:val="22"/>
          <w:szCs w:val="22"/>
        </w:rPr>
        <w:t>dell’abbonamento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 xml:space="preserve"> ai Servizi Info</w:t>
      </w:r>
      <w:r w:rsidR="00C55FC1" w:rsidRPr="00B62BBC">
        <w:rPr>
          <w:rFonts w:ascii="Cambria" w:eastAsia="Arial Unicode MS" w:hAnsi="Cambria" w:cs="Times New Roman"/>
          <w:sz w:val="22"/>
          <w:szCs w:val="22"/>
        </w:rPr>
        <w:t xml:space="preserve">rmativi Telematici di Base </w:t>
      </w:r>
      <w:r w:rsidR="007F5F42">
        <w:rPr>
          <w:rFonts w:ascii="Cambria" w:eastAsia="Arial Unicode MS" w:hAnsi="Cambria" w:cs="Times New Roman"/>
          <w:sz w:val="22"/>
          <w:szCs w:val="22"/>
        </w:rPr>
        <w:t xml:space="preserve">Anci Risponde </w:t>
      </w:r>
      <w:r w:rsidR="00C55FC1" w:rsidRPr="00B62BBC">
        <w:rPr>
          <w:rFonts w:ascii="Cambria" w:eastAsia="Arial Unicode MS" w:hAnsi="Cambria" w:cs="Times New Roman"/>
          <w:sz w:val="22"/>
          <w:szCs w:val="22"/>
        </w:rPr>
        <w:t>di A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nci Digitale e per </w:t>
      </w:r>
      <w:r w:rsidR="00687E46">
        <w:rPr>
          <w:rFonts w:ascii="Cambria" w:eastAsia="Arial Unicode MS" w:hAnsi="Cambria" w:cs="Times New Roman"/>
          <w:sz w:val="22"/>
          <w:szCs w:val="22"/>
        </w:rPr>
        <w:t>l</w:t>
      </w:r>
      <w:r w:rsidR="00EA6FD8">
        <w:rPr>
          <w:rFonts w:ascii="Cambria" w:eastAsia="Arial Unicode MS" w:hAnsi="Cambria" w:cs="Times New Roman"/>
          <w:sz w:val="22"/>
          <w:szCs w:val="22"/>
        </w:rPr>
        <w:t>’acquisto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 dell’abbonamento al servizio di collegamento alla banca dati ACI-PRA </w:t>
      </w:r>
      <w:r w:rsidR="00071B81" w:rsidRPr="00071B81">
        <w:rPr>
          <w:rFonts w:ascii="Cambria" w:eastAsia="Arial Unicode MS" w:hAnsi="Cambria" w:cs="Times New Roman"/>
          <w:sz w:val="22"/>
          <w:szCs w:val="22"/>
        </w:rPr>
        <w:t xml:space="preserve">e al Registro dei veicoli esteri (REVE) </w:t>
      </w:r>
      <w:r w:rsidRPr="00071B81">
        <w:rPr>
          <w:rFonts w:ascii="Cambria" w:eastAsia="Arial Unicode MS" w:hAnsi="Cambria" w:cs="Times New Roman"/>
          <w:sz w:val="22"/>
          <w:szCs w:val="22"/>
        </w:rPr>
        <w:t xml:space="preserve">per l’anno </w:t>
      </w:r>
      <w:r w:rsidR="008B1C02" w:rsidRPr="00071B81">
        <w:rPr>
          <w:rFonts w:ascii="Cambria" w:eastAsia="Arial Unicode MS" w:hAnsi="Cambria" w:cs="Times New Roman"/>
          <w:sz w:val="22"/>
          <w:szCs w:val="22"/>
        </w:rPr>
        <w:t>202</w:t>
      </w:r>
      <w:r w:rsidR="0099465B">
        <w:rPr>
          <w:rFonts w:ascii="Cambria" w:eastAsia="Arial Unicode MS" w:hAnsi="Cambria" w:cs="Times New Roman"/>
          <w:color w:val="FF0000"/>
          <w:sz w:val="22"/>
          <w:szCs w:val="22"/>
        </w:rPr>
        <w:t>6</w:t>
      </w:r>
      <w:r w:rsidR="00A04403" w:rsidRPr="00071B81">
        <w:rPr>
          <w:rFonts w:ascii="Cambria" w:eastAsia="Arial Unicode MS" w:hAnsi="Cambria" w:cs="Times New Roman"/>
          <w:sz w:val="22"/>
          <w:szCs w:val="22"/>
        </w:rPr>
        <w:t xml:space="preserve"> nel modo che segue:</w:t>
      </w:r>
    </w:p>
    <w:p w14:paraId="5EC9E09F" w14:textId="77777777" w:rsidR="00A04403" w:rsidRDefault="00A04403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1957"/>
        <w:gridCol w:w="1587"/>
        <w:gridCol w:w="1559"/>
        <w:gridCol w:w="1276"/>
        <w:gridCol w:w="1701"/>
      </w:tblGrid>
      <w:tr w:rsidR="0028597C" w14:paraId="7D9B5E6D" w14:textId="77777777" w:rsidTr="0028597C">
        <w:tc>
          <w:tcPr>
            <w:tcW w:w="1526" w:type="dxa"/>
          </w:tcPr>
          <w:p w14:paraId="7BB95A5B" w14:textId="309EC204" w:rsidR="0028597C" w:rsidRDefault="0028597C" w:rsidP="0028597C">
            <w:pPr>
              <w:pStyle w:val="Default"/>
              <w:ind w:right="3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Capitolo articolo</w:t>
            </w:r>
          </w:p>
        </w:tc>
        <w:tc>
          <w:tcPr>
            <w:tcW w:w="1957" w:type="dxa"/>
          </w:tcPr>
          <w:p w14:paraId="10CC47A1" w14:textId="413C877B" w:rsidR="0028597C" w:rsidRDefault="0028597C" w:rsidP="0028597C">
            <w:pPr>
              <w:pStyle w:val="Default"/>
              <w:tabs>
                <w:tab w:val="left" w:pos="1622"/>
              </w:tabs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 xml:space="preserve">Codice </w:t>
            </w:r>
            <w:proofErr w:type="spellStart"/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mecc</w:t>
            </w:r>
            <w:proofErr w:type="spellEnd"/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. ex DPR 194/96</w:t>
            </w:r>
          </w:p>
        </w:tc>
        <w:tc>
          <w:tcPr>
            <w:tcW w:w="1587" w:type="dxa"/>
          </w:tcPr>
          <w:p w14:paraId="07E494A1" w14:textId="26C58CB8" w:rsidR="0028597C" w:rsidRDefault="0028597C" w:rsidP="0028597C">
            <w:pPr>
              <w:pStyle w:val="Default"/>
              <w:tabs>
                <w:tab w:val="left" w:pos="1479"/>
                <w:tab w:val="left" w:pos="1654"/>
              </w:tabs>
              <w:ind w:right="175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Missione e programma</w:t>
            </w:r>
          </w:p>
        </w:tc>
        <w:tc>
          <w:tcPr>
            <w:tcW w:w="1559" w:type="dxa"/>
          </w:tcPr>
          <w:p w14:paraId="67268D3F" w14:textId="765D9857" w:rsidR="0028597C" w:rsidRDefault="0028597C" w:rsidP="0028597C">
            <w:pPr>
              <w:pStyle w:val="Default"/>
              <w:ind w:right="15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Identificativo conto fin.</w:t>
            </w:r>
          </w:p>
        </w:tc>
        <w:tc>
          <w:tcPr>
            <w:tcW w:w="1276" w:type="dxa"/>
          </w:tcPr>
          <w:p w14:paraId="4D05A2E5" w14:textId="272E09AE" w:rsidR="0028597C" w:rsidRDefault="0028597C" w:rsidP="0028597C">
            <w:pPr>
              <w:pStyle w:val="Default"/>
              <w:ind w:right="176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Importo €</w:t>
            </w:r>
          </w:p>
        </w:tc>
        <w:tc>
          <w:tcPr>
            <w:tcW w:w="1701" w:type="dxa"/>
          </w:tcPr>
          <w:p w14:paraId="6C471271" w14:textId="1C7FFC98" w:rsidR="0028597C" w:rsidRDefault="0028597C" w:rsidP="0028597C">
            <w:pPr>
              <w:pStyle w:val="Default"/>
              <w:ind w:right="176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  <w:r w:rsidRPr="00B62BBC">
              <w:rPr>
                <w:rFonts w:ascii="Cambria" w:eastAsia="Arial Unicode MS" w:hAnsi="Cambria" w:cs="Arial Unicode MS"/>
                <w:sz w:val="20"/>
                <w:szCs w:val="20"/>
              </w:rPr>
              <w:t>Esigibilità anno</w:t>
            </w:r>
          </w:p>
        </w:tc>
      </w:tr>
      <w:tr w:rsidR="0028597C" w14:paraId="772B5F53" w14:textId="77777777" w:rsidTr="0028597C">
        <w:tc>
          <w:tcPr>
            <w:tcW w:w="1526" w:type="dxa"/>
          </w:tcPr>
          <w:p w14:paraId="4C8272A9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957" w:type="dxa"/>
          </w:tcPr>
          <w:p w14:paraId="437588FF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587" w:type="dxa"/>
          </w:tcPr>
          <w:p w14:paraId="0F15830B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750FFC2" w14:textId="77777777" w:rsid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2"/>
                <w:szCs w:val="22"/>
              </w:rPr>
            </w:pPr>
          </w:p>
        </w:tc>
        <w:tc>
          <w:tcPr>
            <w:tcW w:w="1276" w:type="dxa"/>
          </w:tcPr>
          <w:p w14:paraId="09708940" w14:textId="77777777" w:rsidR="0028597C" w:rsidRPr="0028597C" w:rsidRDefault="0028597C" w:rsidP="00A04403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3D4E1293" w14:textId="20407C7A" w:rsidR="0028597C" w:rsidRPr="00F13EC2" w:rsidRDefault="0028597C" w:rsidP="002B595A">
            <w:pPr>
              <w:pStyle w:val="Default"/>
              <w:ind w:right="994"/>
              <w:jc w:val="both"/>
              <w:rPr>
                <w:rFonts w:ascii="Cambria" w:eastAsia="Arial Unicode MS" w:hAnsi="Cambria" w:cs="Times New Roman"/>
                <w:sz w:val="20"/>
                <w:szCs w:val="20"/>
              </w:rPr>
            </w:pPr>
            <w:r w:rsidRPr="00F13EC2">
              <w:rPr>
                <w:rFonts w:ascii="Cambria" w:eastAsia="Arial Unicode MS" w:hAnsi="Cambria" w:cs="Times New Roman"/>
                <w:sz w:val="20"/>
                <w:szCs w:val="20"/>
              </w:rPr>
              <w:t>202</w:t>
            </w:r>
            <w:r w:rsidR="007D37DB">
              <w:rPr>
                <w:rFonts w:ascii="Cambria" w:eastAsia="Arial Unicode MS" w:hAnsi="Cambria" w:cs="Times New Roman"/>
                <w:sz w:val="20"/>
                <w:szCs w:val="20"/>
              </w:rPr>
              <w:t>6</w:t>
            </w:r>
          </w:p>
        </w:tc>
      </w:tr>
    </w:tbl>
    <w:p w14:paraId="44564E09" w14:textId="620AFC44" w:rsidR="0050516B" w:rsidRPr="00B62BBC" w:rsidRDefault="0050516B" w:rsidP="00A04403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3DFC994B" w14:textId="6A4F8F92" w:rsidR="00DF6150" w:rsidRPr="00B62BBC" w:rsidRDefault="003826F0" w:rsidP="000861D9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>Di accertare, ai sensi e per gli effetti di cui all’articolo 9 del decreto legge n. 78/2009 (</w:t>
      </w:r>
      <w:proofErr w:type="spellStart"/>
      <w:r w:rsidRPr="00B62BBC">
        <w:rPr>
          <w:rFonts w:ascii="Cambria" w:eastAsia="Arial Unicode MS" w:hAnsi="Cambria" w:cs="Times New Roman"/>
          <w:sz w:val="22"/>
          <w:szCs w:val="22"/>
        </w:rPr>
        <w:t>conv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>.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 xml:space="preserve"> in legge n.  102/2009), che il programma di </w:t>
      </w:r>
      <w:r w:rsidRPr="00B62BBC">
        <w:rPr>
          <w:rFonts w:ascii="Cambria" w:eastAsia="Arial Unicode MS" w:hAnsi="Cambria" w:cs="Times New Roman"/>
          <w:sz w:val="22"/>
          <w:szCs w:val="22"/>
        </w:rPr>
        <w:t>pagamento è compatibile con gli stanziamenti di bilancio e con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 xml:space="preserve"> i vincoli di finanza pubblica;</w:t>
      </w:r>
    </w:p>
    <w:p w14:paraId="1E91ACE9" w14:textId="0D86AF1A" w:rsidR="0050516B" w:rsidRPr="00B62BBC" w:rsidRDefault="0050516B" w:rsidP="0050516B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4D16CD60" w14:textId="6040C068" w:rsidR="00283575" w:rsidRPr="00283575" w:rsidRDefault="003826F0" w:rsidP="00283575">
      <w:pPr>
        <w:pStyle w:val="Default"/>
        <w:numPr>
          <w:ilvl w:val="0"/>
          <w:numId w:val="1"/>
        </w:numPr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>Di trasmettere la presente determinazione al Settore Economico Finanziario per gli adempi</w:t>
      </w:r>
      <w:r w:rsidR="0050516B" w:rsidRPr="00B62BBC">
        <w:rPr>
          <w:rFonts w:ascii="Cambria" w:eastAsia="Arial Unicode MS" w:hAnsi="Cambria" w:cs="Times New Roman"/>
          <w:sz w:val="22"/>
          <w:szCs w:val="22"/>
        </w:rPr>
        <w:t>menti successivi e conseguenti.</w:t>
      </w:r>
    </w:p>
    <w:p w14:paraId="3FE03A43" w14:textId="11AA4F36" w:rsidR="00A04403" w:rsidRPr="00B62BBC" w:rsidRDefault="00A04403" w:rsidP="000861D9">
      <w:pPr>
        <w:pStyle w:val="Defaul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</w:p>
    <w:p w14:paraId="1827E7CC" w14:textId="77777777" w:rsidR="00DF6150" w:rsidRPr="00B62BBC" w:rsidRDefault="00DF6150" w:rsidP="000861D9">
      <w:pPr>
        <w:pStyle w:val="Default"/>
        <w:ind w:right="994"/>
        <w:jc w:val="both"/>
        <w:rPr>
          <w:rFonts w:ascii="Cambria" w:hAnsi="Cambria" w:cs="Times New Roman"/>
          <w:color w:val="auto"/>
          <w:sz w:val="22"/>
          <w:szCs w:val="22"/>
        </w:rPr>
      </w:pPr>
    </w:p>
    <w:p w14:paraId="48D19D0A" w14:textId="77777777" w:rsidR="00283575" w:rsidRDefault="0050516B" w:rsidP="00283575">
      <w:pPr>
        <w:pStyle w:val="CM13"/>
        <w:spacing w:after="392" w:line="276" w:lineRule="atLeast"/>
        <w:ind w:left="3642" w:right="994"/>
        <w:jc w:val="both"/>
        <w:rPr>
          <w:rFonts w:ascii="Cambria" w:eastAsia="Arial Unicode MS" w:hAnsi="Cambria" w:cs="Times New Roman"/>
        </w:rPr>
      </w:pPr>
      <w:r w:rsidRPr="00B62BBC">
        <w:rPr>
          <w:rFonts w:ascii="Cambria" w:hAnsi="Cambria" w:cs="Times New Roman"/>
          <w:b/>
          <w:bCs/>
          <w:sz w:val="22"/>
          <w:szCs w:val="22"/>
        </w:rPr>
        <w:t>IL RESPONSABILE DEL SETTORE</w:t>
      </w:r>
    </w:p>
    <w:p w14:paraId="2F224D5E" w14:textId="77777777" w:rsidR="00283575" w:rsidRDefault="00283575" w:rsidP="00283575">
      <w:pPr>
        <w:pStyle w:val="CM13"/>
        <w:spacing w:after="392" w:line="276" w:lineRule="atLeast"/>
        <w:ind w:right="994"/>
        <w:jc w:val="both"/>
        <w:rPr>
          <w:rFonts w:ascii="Cambria" w:eastAsia="Arial Unicode MS" w:hAnsi="Cambria" w:cs="Times New Roman"/>
        </w:rPr>
      </w:pPr>
    </w:p>
    <w:p w14:paraId="1DF6D392" w14:textId="2C826A6A" w:rsidR="00DF6150" w:rsidRPr="00283575" w:rsidRDefault="003826F0" w:rsidP="00283575">
      <w:pPr>
        <w:pStyle w:val="CM13"/>
        <w:spacing w:after="392" w:line="276" w:lineRule="atLeast"/>
        <w:ind w:right="994"/>
        <w:jc w:val="both"/>
        <w:rPr>
          <w:rFonts w:ascii="Cambria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Si attesta che il presente provvedimento: </w:t>
      </w:r>
    </w:p>
    <w:p w14:paraId="211F4568" w14:textId="77777777" w:rsidR="00DF6150" w:rsidRPr="00B62BBC" w:rsidRDefault="0050516B" w:rsidP="0050516B">
      <w:pPr>
        <w:pStyle w:val="CM9"/>
        <w:spacing w:after="282" w:line="278" w:lineRule="atLeas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È </w:t>
      </w:r>
      <w:r w:rsidR="003826F0" w:rsidRPr="00B62BBC">
        <w:rPr>
          <w:rFonts w:ascii="Cambria" w:eastAsia="Arial Unicode MS" w:hAnsi="Cambria" w:cs="Times New Roman"/>
          <w:sz w:val="22"/>
          <w:szCs w:val="22"/>
        </w:rPr>
        <w:t>divenuto esecutivo ai sensi dell’art. 151 comma 4 d</w:t>
      </w:r>
      <w:r w:rsidRPr="00B62BBC">
        <w:rPr>
          <w:rFonts w:ascii="Cambria" w:eastAsia="Arial Unicode MS" w:hAnsi="Cambria" w:cs="Times New Roman"/>
          <w:sz w:val="22"/>
          <w:szCs w:val="22"/>
        </w:rPr>
        <w:t xml:space="preserve">el D. </w:t>
      </w:r>
      <w:proofErr w:type="spellStart"/>
      <w:r w:rsidRPr="00B62BBC">
        <w:rPr>
          <w:rFonts w:ascii="Cambria" w:eastAsia="Arial Unicode MS" w:hAnsi="Cambria" w:cs="Times New Roman"/>
          <w:sz w:val="22"/>
          <w:szCs w:val="22"/>
        </w:rPr>
        <w:t>Lgs.vo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 xml:space="preserve"> 18/08/2000 n. 267</w:t>
      </w:r>
    </w:p>
    <w:p w14:paraId="47B6778E" w14:textId="77777777" w:rsidR="00DF6150" w:rsidRPr="00B62BBC" w:rsidRDefault="003826F0" w:rsidP="000861D9">
      <w:pPr>
        <w:pStyle w:val="CM9"/>
        <w:spacing w:after="282" w:line="276" w:lineRule="atLeast"/>
        <w:ind w:left="267"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 xml:space="preserve">Data, lì </w:t>
      </w:r>
    </w:p>
    <w:p w14:paraId="3E155515" w14:textId="77777777" w:rsidR="00DF6150" w:rsidRPr="00B62BBC" w:rsidRDefault="003826F0" w:rsidP="000861D9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 xml:space="preserve">IL RESPONSABILE DEL SETTORE </w:t>
      </w:r>
    </w:p>
    <w:p w14:paraId="536DDFF1" w14:textId="77777777" w:rsidR="00DF6150" w:rsidRPr="00B62BBC" w:rsidRDefault="003826F0" w:rsidP="000861D9">
      <w:pPr>
        <w:pStyle w:val="CM11"/>
        <w:spacing w:after="97" w:line="278" w:lineRule="atLeast"/>
        <w:ind w:right="994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Visto di regolarità contabile attestante la copertura finanziaria ai sensi dell’art. 151, comma 4 del D. </w:t>
      </w:r>
      <w:proofErr w:type="spellStart"/>
      <w:r w:rsidRPr="00B62BBC">
        <w:rPr>
          <w:rFonts w:ascii="Cambria" w:eastAsia="Arial Unicode MS" w:hAnsi="Cambria" w:cs="Times New Roman"/>
          <w:sz w:val="22"/>
          <w:szCs w:val="22"/>
        </w:rPr>
        <w:t>Lgs.vo</w:t>
      </w:r>
      <w:proofErr w:type="spellEnd"/>
      <w:r w:rsidRPr="00B62BBC">
        <w:rPr>
          <w:rFonts w:ascii="Cambria" w:eastAsia="Arial Unicode MS" w:hAnsi="Cambria" w:cs="Times New Roman"/>
          <w:sz w:val="22"/>
          <w:szCs w:val="22"/>
        </w:rPr>
        <w:t xml:space="preserve"> N. 267/2000. </w:t>
      </w:r>
    </w:p>
    <w:p w14:paraId="39350E2C" w14:textId="77777777" w:rsidR="00804EF9" w:rsidRPr="00B62BBC" w:rsidRDefault="003826F0" w:rsidP="000861D9">
      <w:pPr>
        <w:pStyle w:val="CM11"/>
        <w:spacing w:after="97" w:line="546" w:lineRule="atLeast"/>
        <w:ind w:left="2837" w:right="994" w:hanging="2570"/>
        <w:jc w:val="both"/>
        <w:rPr>
          <w:rFonts w:ascii="Cambria" w:eastAsia="Arial Unicode MS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 xml:space="preserve">Data, lì </w:t>
      </w:r>
    </w:p>
    <w:p w14:paraId="436D7DDC" w14:textId="77777777" w:rsidR="00DF6150" w:rsidRPr="00B62BBC" w:rsidRDefault="003826F0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IL RESPONSABILE DEL SETTORE FINANZIARIO</w:t>
      </w:r>
    </w:p>
    <w:p w14:paraId="5A822C86" w14:textId="77777777" w:rsidR="00DF6150" w:rsidRPr="00B62BBC" w:rsidRDefault="003826F0" w:rsidP="0033230B">
      <w:pPr>
        <w:pStyle w:val="CM12"/>
        <w:spacing w:after="232" w:line="280" w:lineRule="atLeast"/>
        <w:ind w:right="992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>PUBBLICAZIONE</w:t>
      </w:r>
    </w:p>
    <w:p w14:paraId="4EF2F515" w14:textId="35385ADB" w:rsidR="00DF6150" w:rsidRPr="00B62BBC" w:rsidRDefault="003826F0" w:rsidP="000861D9">
      <w:pPr>
        <w:pStyle w:val="CM11"/>
        <w:spacing w:after="97" w:line="276" w:lineRule="atLeast"/>
        <w:ind w:right="994" w:firstLine="67"/>
        <w:jc w:val="both"/>
        <w:rPr>
          <w:rFonts w:ascii="Cambria" w:eastAsia="Arial Unicode MS" w:hAnsi="Cambria" w:cs="Times New Roman"/>
          <w:sz w:val="22"/>
          <w:szCs w:val="22"/>
        </w:rPr>
      </w:pPr>
      <w:r w:rsidRPr="00B62BBC">
        <w:rPr>
          <w:rFonts w:ascii="Cambria" w:eastAsia="Arial Unicode MS" w:hAnsi="Cambria" w:cs="Times New Roman"/>
          <w:sz w:val="22"/>
          <w:szCs w:val="22"/>
        </w:rPr>
        <w:t xml:space="preserve">La presente determinazione è pubblicata all’albo pretorio on line nei termini e modi di legge. </w:t>
      </w:r>
    </w:p>
    <w:p w14:paraId="59B10FC1" w14:textId="77777777" w:rsidR="00746F07" w:rsidRPr="00B62BBC" w:rsidRDefault="00746F07" w:rsidP="000861D9">
      <w:pPr>
        <w:pStyle w:val="CM13"/>
        <w:spacing w:after="392" w:line="546" w:lineRule="atLeast"/>
        <w:ind w:left="3642" w:right="994" w:hanging="3378"/>
        <w:jc w:val="both"/>
        <w:rPr>
          <w:rFonts w:ascii="Cambria" w:eastAsia="Arial Unicode MS" w:hAnsi="Cambria" w:cs="Times New Roman"/>
          <w:b/>
          <w:bCs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sz w:val="22"/>
          <w:szCs w:val="22"/>
        </w:rPr>
        <w:t>Data, lì</w:t>
      </w:r>
    </w:p>
    <w:p w14:paraId="78B632E1" w14:textId="77777777" w:rsidR="00DF6150" w:rsidRPr="00B62BBC" w:rsidRDefault="004526F2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IL RESPONSABILE DEL SETTORE</w:t>
      </w:r>
    </w:p>
    <w:p w14:paraId="00CAE4CB" w14:textId="77777777" w:rsidR="00746F07" w:rsidRPr="00B62BBC" w:rsidRDefault="003826F0" w:rsidP="000861D9">
      <w:pPr>
        <w:pStyle w:val="Default"/>
        <w:spacing w:after="120" w:line="556" w:lineRule="atLeast"/>
        <w:ind w:right="994"/>
        <w:jc w:val="both"/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  <w:t xml:space="preserve">La presente è copia conforme all’originale per </w:t>
      </w:r>
      <w:r w:rsidR="00746F07" w:rsidRPr="00B62BBC">
        <w:rPr>
          <w:rFonts w:ascii="Cambria" w:eastAsia="Arial Unicode MS" w:hAnsi="Cambria" w:cs="Times New Roman"/>
          <w:i/>
          <w:iCs/>
          <w:color w:val="auto"/>
          <w:sz w:val="22"/>
          <w:szCs w:val="22"/>
        </w:rPr>
        <w:t>uso amministrativo e d’ufficio.</w:t>
      </w:r>
    </w:p>
    <w:p w14:paraId="02B7E763" w14:textId="77777777" w:rsidR="00746F07" w:rsidRPr="00B62BBC" w:rsidRDefault="00746F07" w:rsidP="000861D9">
      <w:pPr>
        <w:pStyle w:val="Default"/>
        <w:spacing w:after="120" w:line="556" w:lineRule="atLeast"/>
        <w:ind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>Data, lì</w:t>
      </w:r>
    </w:p>
    <w:p w14:paraId="643477D0" w14:textId="63352EA6" w:rsidR="003826F0" w:rsidRDefault="003826F0" w:rsidP="004526F2">
      <w:pPr>
        <w:pStyle w:val="Default"/>
        <w:spacing w:after="1012" w:line="276" w:lineRule="atLeast"/>
        <w:ind w:left="3642"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  <w:r w:rsidRPr="00B62BBC"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  <w:t xml:space="preserve">IL RESPONSABILE DEL SETTORE </w:t>
      </w:r>
    </w:p>
    <w:p w14:paraId="3EA2E3EB" w14:textId="77777777" w:rsidR="0028597C" w:rsidRPr="00B62BBC" w:rsidRDefault="0028597C" w:rsidP="00F20CFA">
      <w:pPr>
        <w:pStyle w:val="Default"/>
        <w:spacing w:after="1012" w:line="276" w:lineRule="atLeast"/>
        <w:ind w:right="994"/>
        <w:jc w:val="both"/>
        <w:rPr>
          <w:rFonts w:ascii="Cambria" w:eastAsia="Arial Unicode MS" w:hAnsi="Cambria" w:cs="Times New Roman"/>
          <w:b/>
          <w:bCs/>
          <w:color w:val="auto"/>
          <w:sz w:val="22"/>
          <w:szCs w:val="22"/>
        </w:rPr>
      </w:pPr>
    </w:p>
    <w:sectPr w:rsidR="0028597C" w:rsidRPr="00B62BBC" w:rsidSect="007D48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4" w:h="17340"/>
      <w:pgMar w:top="914" w:right="564" w:bottom="9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F6732C" w14:textId="77777777" w:rsidR="00365CD7" w:rsidRDefault="00365CD7" w:rsidP="00751EC0">
      <w:pPr>
        <w:spacing w:after="0" w:line="240" w:lineRule="auto"/>
      </w:pPr>
      <w:r>
        <w:separator/>
      </w:r>
    </w:p>
  </w:endnote>
  <w:endnote w:type="continuationSeparator" w:id="0">
    <w:p w14:paraId="6FB42DF0" w14:textId="77777777" w:rsidR="00365CD7" w:rsidRDefault="00365CD7" w:rsidP="00751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C9431" w14:textId="77777777" w:rsidR="00751EC0" w:rsidRDefault="00751EC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2703640"/>
      <w:docPartObj>
        <w:docPartGallery w:val="Page Numbers (Bottom of Page)"/>
        <w:docPartUnique/>
      </w:docPartObj>
    </w:sdtPr>
    <w:sdtEndPr/>
    <w:sdtContent>
      <w:p w14:paraId="33F0C58B" w14:textId="77BFF947" w:rsidR="001C6CDF" w:rsidRDefault="001C6CDF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46A92E8" w14:textId="77777777" w:rsidR="00751EC0" w:rsidRDefault="00751EC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6DFF8" w14:textId="77777777" w:rsidR="00751EC0" w:rsidRDefault="00751EC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434958" w14:textId="77777777" w:rsidR="00365CD7" w:rsidRDefault="00365CD7" w:rsidP="00751EC0">
      <w:pPr>
        <w:spacing w:after="0" w:line="240" w:lineRule="auto"/>
      </w:pPr>
      <w:r>
        <w:separator/>
      </w:r>
    </w:p>
  </w:footnote>
  <w:footnote w:type="continuationSeparator" w:id="0">
    <w:p w14:paraId="66A74ABA" w14:textId="77777777" w:rsidR="00365CD7" w:rsidRDefault="00365CD7" w:rsidP="00751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F068" w14:textId="47487FDC" w:rsidR="00751EC0" w:rsidRDefault="00EA6FD8">
    <w:pPr>
      <w:pStyle w:val="Intestazione"/>
    </w:pPr>
    <w:r>
      <w:rPr>
        <w:noProof/>
      </w:rPr>
      <w:pict w14:anchorId="329633A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7" o:spid="_x0000_s2050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2D283C" w14:textId="020B497B" w:rsidR="00751EC0" w:rsidRDefault="00EA6FD8">
    <w:pPr>
      <w:pStyle w:val="Intestazione"/>
    </w:pPr>
    <w:r>
      <w:rPr>
        <w:noProof/>
      </w:rPr>
      <w:pict w14:anchorId="68B8511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8" o:spid="_x0000_s2051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2682B" w14:textId="1AF3F765" w:rsidR="00751EC0" w:rsidRDefault="00EA6FD8">
    <w:pPr>
      <w:pStyle w:val="Intestazione"/>
    </w:pPr>
    <w:r>
      <w:rPr>
        <w:noProof/>
      </w:rPr>
      <w:pict w14:anchorId="72394A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9801906" o:spid="_x0000_s2049" type="#_x0000_t136" style="position:absolute;margin-left:0;margin-top:0;width:621.6pt;height:93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13BEC3A"/>
    <w:multiLevelType w:val="hybridMultilevel"/>
    <w:tmpl w:val="0465A416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trackRevisions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CB1"/>
    <w:rsid w:val="00022498"/>
    <w:rsid w:val="000352D8"/>
    <w:rsid w:val="00071B81"/>
    <w:rsid w:val="000861D9"/>
    <w:rsid w:val="000B2806"/>
    <w:rsid w:val="001419B1"/>
    <w:rsid w:val="00145796"/>
    <w:rsid w:val="001A04BE"/>
    <w:rsid w:val="001C6CDF"/>
    <w:rsid w:val="001E1141"/>
    <w:rsid w:val="001E73B8"/>
    <w:rsid w:val="00233891"/>
    <w:rsid w:val="00283575"/>
    <w:rsid w:val="0028597C"/>
    <w:rsid w:val="002B595A"/>
    <w:rsid w:val="0033230B"/>
    <w:rsid w:val="00365CD7"/>
    <w:rsid w:val="003826F0"/>
    <w:rsid w:val="004526F2"/>
    <w:rsid w:val="004C11D9"/>
    <w:rsid w:val="004E5398"/>
    <w:rsid w:val="0050516B"/>
    <w:rsid w:val="005C2890"/>
    <w:rsid w:val="005D0AA8"/>
    <w:rsid w:val="00687E46"/>
    <w:rsid w:val="00746F07"/>
    <w:rsid w:val="00751EC0"/>
    <w:rsid w:val="007659F8"/>
    <w:rsid w:val="0079044D"/>
    <w:rsid w:val="007D37DB"/>
    <w:rsid w:val="007D480D"/>
    <w:rsid w:val="007F5F42"/>
    <w:rsid w:val="00804EF9"/>
    <w:rsid w:val="008B1C02"/>
    <w:rsid w:val="0099465B"/>
    <w:rsid w:val="00A04403"/>
    <w:rsid w:val="00A16870"/>
    <w:rsid w:val="00A768BB"/>
    <w:rsid w:val="00A9610E"/>
    <w:rsid w:val="00AC1ACD"/>
    <w:rsid w:val="00AD0023"/>
    <w:rsid w:val="00AE068F"/>
    <w:rsid w:val="00AF6E58"/>
    <w:rsid w:val="00B62BBC"/>
    <w:rsid w:val="00B70D6B"/>
    <w:rsid w:val="00B96A64"/>
    <w:rsid w:val="00BA7E65"/>
    <w:rsid w:val="00C14B9D"/>
    <w:rsid w:val="00C15B48"/>
    <w:rsid w:val="00C310CC"/>
    <w:rsid w:val="00C366E3"/>
    <w:rsid w:val="00C55FC1"/>
    <w:rsid w:val="00C61CE3"/>
    <w:rsid w:val="00C809CB"/>
    <w:rsid w:val="00CD3059"/>
    <w:rsid w:val="00CE6FE8"/>
    <w:rsid w:val="00D63AE2"/>
    <w:rsid w:val="00D66467"/>
    <w:rsid w:val="00DE55E8"/>
    <w:rsid w:val="00DF6150"/>
    <w:rsid w:val="00E16CB1"/>
    <w:rsid w:val="00EA5795"/>
    <w:rsid w:val="00EA6FD8"/>
    <w:rsid w:val="00ED2A43"/>
    <w:rsid w:val="00ED65EF"/>
    <w:rsid w:val="00EE138F"/>
    <w:rsid w:val="00F13EC2"/>
    <w:rsid w:val="00F2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366428DC"/>
  <w14:defaultImageDpi w14:val="0"/>
  <w15:docId w15:val="{FC35FA34-392F-48EE-BA13-AEDEF480E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M8">
    <w:name w:val="CM8"/>
    <w:basedOn w:val="Default"/>
    <w:next w:val="Default"/>
    <w:uiPriority w:val="99"/>
    <w:rPr>
      <w:color w:val="auto"/>
    </w:rPr>
  </w:style>
  <w:style w:type="paragraph" w:customStyle="1" w:styleId="CM9">
    <w:name w:val="CM9"/>
    <w:basedOn w:val="Default"/>
    <w:next w:val="Default"/>
    <w:uiPriority w:val="99"/>
    <w:rPr>
      <w:color w:val="auto"/>
    </w:rPr>
  </w:style>
  <w:style w:type="paragraph" w:customStyle="1" w:styleId="CM1">
    <w:name w:val="CM1"/>
    <w:basedOn w:val="Default"/>
    <w:next w:val="Default"/>
    <w:uiPriority w:val="99"/>
    <w:pPr>
      <w:spacing w:line="280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Pr>
      <w:color w:val="auto"/>
    </w:rPr>
  </w:style>
  <w:style w:type="paragraph" w:customStyle="1" w:styleId="CM10">
    <w:name w:val="CM10"/>
    <w:basedOn w:val="Default"/>
    <w:next w:val="Default"/>
    <w:uiPriority w:val="99"/>
    <w:rPr>
      <w:color w:val="auto"/>
    </w:rPr>
  </w:style>
  <w:style w:type="paragraph" w:customStyle="1" w:styleId="CM11">
    <w:name w:val="CM11"/>
    <w:basedOn w:val="Default"/>
    <w:next w:val="Default"/>
    <w:uiPriority w:val="99"/>
    <w:rPr>
      <w:color w:val="auto"/>
    </w:rPr>
  </w:style>
  <w:style w:type="paragraph" w:customStyle="1" w:styleId="CM3">
    <w:name w:val="CM3"/>
    <w:basedOn w:val="Default"/>
    <w:next w:val="Default"/>
    <w:uiPriority w:val="99"/>
    <w:pPr>
      <w:spacing w:line="326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pPr>
      <w:spacing w:line="278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pPr>
      <w:spacing w:line="278" w:lineRule="atLeast"/>
    </w:pPr>
    <w:rPr>
      <w:color w:val="auto"/>
    </w:rPr>
  </w:style>
  <w:style w:type="paragraph" w:customStyle="1" w:styleId="CM12">
    <w:name w:val="CM12"/>
    <w:basedOn w:val="Default"/>
    <w:next w:val="Default"/>
    <w:uiPriority w:val="99"/>
    <w:rPr>
      <w:color w:val="auto"/>
    </w:rPr>
  </w:style>
  <w:style w:type="paragraph" w:customStyle="1" w:styleId="CM13">
    <w:name w:val="CM13"/>
    <w:basedOn w:val="Default"/>
    <w:next w:val="Default"/>
    <w:uiPriority w:val="99"/>
    <w:rPr>
      <w:color w:val="auto"/>
    </w:rPr>
  </w:style>
  <w:style w:type="paragraph" w:customStyle="1" w:styleId="CM7">
    <w:name w:val="CM7"/>
    <w:basedOn w:val="Default"/>
    <w:next w:val="Default"/>
    <w:uiPriority w:val="99"/>
    <w:pPr>
      <w:spacing w:line="278" w:lineRule="atLeast"/>
    </w:pPr>
    <w:rPr>
      <w:color w:val="auto"/>
    </w:rPr>
  </w:style>
  <w:style w:type="paragraph" w:styleId="Paragrafoelenco">
    <w:name w:val="List Paragraph"/>
    <w:basedOn w:val="Normale"/>
    <w:uiPriority w:val="34"/>
    <w:qFormat/>
    <w:rsid w:val="00A04403"/>
    <w:pPr>
      <w:ind w:left="720"/>
      <w:contextualSpacing/>
    </w:pPr>
  </w:style>
  <w:style w:type="table" w:styleId="Grigliatabella">
    <w:name w:val="Table Grid"/>
    <w:basedOn w:val="Tabellanormale"/>
    <w:uiPriority w:val="39"/>
    <w:rsid w:val="00A9610E"/>
    <w:pPr>
      <w:spacing w:after="0" w:line="240" w:lineRule="auto"/>
    </w:pPr>
    <w:rPr>
      <w:rFonts w:eastAsiaTheme="minorHAns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61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610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51E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51EC0"/>
  </w:style>
  <w:style w:type="paragraph" w:styleId="Pidipagina">
    <w:name w:val="footer"/>
    <w:basedOn w:val="Normale"/>
    <w:link w:val="PidipaginaCarattere"/>
    <w:uiPriority w:val="99"/>
    <w:unhideWhenUsed/>
    <w:rsid w:val="00751E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51E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2DFD81-CFEB-4A7D-9D2E-8A817F44B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862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- 1 Determina Sdb ACI PRA rev 2</vt:lpstr>
    </vt:vector>
  </TitlesOfParts>
  <Company>HP</Company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 Determina Sdb ACI PRA rev 2</dc:title>
  <dc:creator>marocchi</dc:creator>
  <cp:lastModifiedBy>Roberta Scammacca</cp:lastModifiedBy>
  <cp:revision>2</cp:revision>
  <dcterms:created xsi:type="dcterms:W3CDTF">2025-10-31T12:25:00Z</dcterms:created>
  <dcterms:modified xsi:type="dcterms:W3CDTF">2025-10-31T12:25:00Z</dcterms:modified>
</cp:coreProperties>
</file>